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EF" w:rsidRDefault="00272263" w:rsidP="00272263">
      <w:pPr>
        <w:pStyle w:val="Style20"/>
        <w:widowControl/>
        <w:rPr>
          <w:rStyle w:val="FontStyle47"/>
        </w:rPr>
      </w:pPr>
      <w:r>
        <w:rPr>
          <w:rStyle w:val="FontStyle47"/>
        </w:rPr>
        <w:t>Министерство образования Нижегородской области Государственное образовательное учреждение высшего образования «</w:t>
      </w:r>
      <w:proofErr w:type="gramStart"/>
      <w:r>
        <w:rPr>
          <w:rStyle w:val="FontStyle47"/>
        </w:rPr>
        <w:t>Нижегородский</w:t>
      </w:r>
      <w:proofErr w:type="gramEnd"/>
      <w:r>
        <w:rPr>
          <w:rStyle w:val="FontStyle47"/>
        </w:rPr>
        <w:t xml:space="preserve"> государственный </w:t>
      </w:r>
    </w:p>
    <w:p w:rsidR="00272263" w:rsidRDefault="00272263" w:rsidP="00272263">
      <w:pPr>
        <w:pStyle w:val="Style20"/>
        <w:widowControl/>
        <w:rPr>
          <w:rStyle w:val="FontStyle47"/>
        </w:rPr>
      </w:pPr>
      <w:r>
        <w:rPr>
          <w:rStyle w:val="FontStyle47"/>
        </w:rPr>
        <w:t xml:space="preserve">инженерно-экономический </w:t>
      </w:r>
      <w:r w:rsidR="00EC04EF">
        <w:rPr>
          <w:rStyle w:val="FontStyle47"/>
        </w:rPr>
        <w:t>университет</w:t>
      </w:r>
      <w:r>
        <w:rPr>
          <w:rStyle w:val="FontStyle47"/>
        </w:rPr>
        <w:t>»</w:t>
      </w:r>
    </w:p>
    <w:p w:rsidR="00272263" w:rsidRDefault="00EC04EF" w:rsidP="00272263">
      <w:pPr>
        <w:pStyle w:val="Style20"/>
        <w:widowControl/>
        <w:ind w:left="7"/>
        <w:rPr>
          <w:rStyle w:val="FontStyle47"/>
        </w:rPr>
      </w:pPr>
      <w:r>
        <w:rPr>
          <w:rStyle w:val="FontStyle47"/>
        </w:rPr>
        <w:t>(ГОУ ВО НГИЭУ</w:t>
      </w:r>
      <w:r w:rsidR="00272263">
        <w:rPr>
          <w:rStyle w:val="FontStyle47"/>
        </w:rPr>
        <w:t>)</w:t>
      </w:r>
    </w:p>
    <w:p w:rsidR="00272263" w:rsidRDefault="00272263" w:rsidP="00272263">
      <w:pPr>
        <w:pStyle w:val="Style20"/>
        <w:widowControl/>
        <w:ind w:left="7"/>
        <w:rPr>
          <w:rStyle w:val="FontStyle47"/>
        </w:rPr>
      </w:pPr>
    </w:p>
    <w:p w:rsidR="00272263" w:rsidRDefault="00272263" w:rsidP="00272263">
      <w:pPr>
        <w:pStyle w:val="Style20"/>
        <w:widowControl/>
        <w:ind w:left="7"/>
        <w:rPr>
          <w:rStyle w:val="FontStyle47"/>
        </w:rPr>
      </w:pPr>
    </w:p>
    <w:p w:rsidR="00272263" w:rsidRDefault="00272263" w:rsidP="00272263">
      <w:pPr>
        <w:pStyle w:val="Style22"/>
        <w:widowControl/>
        <w:ind w:left="2112"/>
        <w:rPr>
          <w:rStyle w:val="FontStyle47"/>
        </w:rPr>
      </w:pPr>
      <w:r w:rsidRPr="00272263">
        <w:rPr>
          <w:rStyle w:val="FontStyle47"/>
        </w:rPr>
        <w:t>УТВЕРЖДЕНО</w:t>
      </w:r>
    </w:p>
    <w:p w:rsidR="00272263" w:rsidRPr="00272263" w:rsidRDefault="00272263" w:rsidP="00272263">
      <w:pPr>
        <w:pStyle w:val="Style22"/>
        <w:widowControl/>
        <w:ind w:left="2112"/>
        <w:rPr>
          <w:rStyle w:val="FontStyle47"/>
        </w:rPr>
      </w:pPr>
      <w:r w:rsidRPr="00272263">
        <w:rPr>
          <w:rStyle w:val="FontStyle47"/>
        </w:rPr>
        <w:t xml:space="preserve"> Ученым советом </w:t>
      </w:r>
      <w:r w:rsidR="00EC04EF">
        <w:rPr>
          <w:rStyle w:val="FontStyle47"/>
        </w:rPr>
        <w:t>университета</w:t>
      </w:r>
    </w:p>
    <w:p w:rsidR="00272263" w:rsidRPr="00272263" w:rsidRDefault="00272263" w:rsidP="00272263">
      <w:pPr>
        <w:pStyle w:val="Style23"/>
        <w:widowControl/>
        <w:tabs>
          <w:tab w:val="left" w:leader="underscore" w:pos="3353"/>
        </w:tabs>
        <w:ind w:right="5"/>
        <w:jc w:val="right"/>
        <w:rPr>
          <w:rStyle w:val="FontStyle47"/>
        </w:rPr>
      </w:pPr>
      <w:r w:rsidRPr="00272263">
        <w:rPr>
          <w:rStyle w:val="FontStyle49"/>
          <w:sz w:val="24"/>
          <w:szCs w:val="24"/>
        </w:rPr>
        <w:t>«</w:t>
      </w:r>
      <w:r w:rsidR="00CA0EDF">
        <w:rPr>
          <w:rStyle w:val="FontStyle49"/>
          <w:sz w:val="24"/>
          <w:szCs w:val="24"/>
          <w:u w:val="single"/>
        </w:rPr>
        <w:t>15</w:t>
      </w:r>
      <w:r w:rsidRPr="00272263">
        <w:rPr>
          <w:rStyle w:val="FontStyle49"/>
          <w:sz w:val="24"/>
          <w:szCs w:val="24"/>
        </w:rPr>
        <w:t xml:space="preserve"> »</w:t>
      </w:r>
      <w:r w:rsidR="00E40228">
        <w:rPr>
          <w:rStyle w:val="FontStyle49"/>
          <w:sz w:val="24"/>
          <w:szCs w:val="24"/>
          <w:u w:val="single"/>
        </w:rPr>
        <w:t>февраля</w:t>
      </w:r>
      <w:r>
        <w:rPr>
          <w:rStyle w:val="FontStyle49"/>
          <w:sz w:val="24"/>
          <w:szCs w:val="24"/>
          <w:u w:val="single"/>
        </w:rPr>
        <w:t xml:space="preserve">  </w:t>
      </w:r>
      <w:r w:rsidRPr="00272263">
        <w:rPr>
          <w:rStyle w:val="FontStyle48"/>
        </w:rPr>
        <w:t>20</w:t>
      </w:r>
      <w:r w:rsidR="00CA0EDF">
        <w:rPr>
          <w:rStyle w:val="FontStyle48"/>
        </w:rPr>
        <w:t>16</w:t>
      </w:r>
      <w:r>
        <w:rPr>
          <w:rStyle w:val="FontStyle48"/>
        </w:rPr>
        <w:t>г</w:t>
      </w:r>
      <w:r w:rsidRPr="00272263">
        <w:rPr>
          <w:rStyle w:val="FontStyle47"/>
        </w:rPr>
        <w:t>.</w:t>
      </w:r>
    </w:p>
    <w:p w:rsidR="00272263" w:rsidRDefault="00272263" w:rsidP="00272263">
      <w:pPr>
        <w:pStyle w:val="Style22"/>
        <w:widowControl/>
        <w:spacing w:before="24" w:line="240" w:lineRule="auto"/>
        <w:rPr>
          <w:rStyle w:val="FontStyle49"/>
          <w:sz w:val="24"/>
          <w:szCs w:val="24"/>
          <w:u w:val="single"/>
        </w:rPr>
      </w:pPr>
      <w:r w:rsidRPr="00272263">
        <w:rPr>
          <w:rStyle w:val="FontStyle47"/>
        </w:rPr>
        <w:t xml:space="preserve">Протокол заседания Ученого совета № </w:t>
      </w:r>
      <w:r w:rsidR="00E40228">
        <w:rPr>
          <w:rStyle w:val="FontStyle49"/>
          <w:sz w:val="24"/>
          <w:szCs w:val="24"/>
          <w:u w:val="single"/>
        </w:rPr>
        <w:t>1</w:t>
      </w:r>
    </w:p>
    <w:p w:rsidR="00272263" w:rsidRDefault="00272263" w:rsidP="00272263">
      <w:pPr>
        <w:pStyle w:val="Style22"/>
        <w:widowControl/>
        <w:spacing w:before="24" w:line="240" w:lineRule="auto"/>
        <w:rPr>
          <w:rStyle w:val="FontStyle47"/>
          <w:spacing w:val="40"/>
        </w:rPr>
      </w:pPr>
    </w:p>
    <w:p w:rsidR="00272263" w:rsidRDefault="00272263" w:rsidP="00272263">
      <w:pPr>
        <w:pStyle w:val="Style22"/>
        <w:widowControl/>
        <w:spacing w:before="24" w:line="240" w:lineRule="auto"/>
        <w:rPr>
          <w:rStyle w:val="FontStyle47"/>
          <w:spacing w:val="40"/>
        </w:rPr>
      </w:pPr>
    </w:p>
    <w:p w:rsidR="00272263" w:rsidRDefault="00272263" w:rsidP="00272263">
      <w:pPr>
        <w:pStyle w:val="Style22"/>
        <w:widowControl/>
        <w:spacing w:before="24" w:line="240" w:lineRule="auto"/>
        <w:rPr>
          <w:rStyle w:val="FontStyle47"/>
          <w:spacing w:val="40"/>
        </w:rPr>
      </w:pPr>
    </w:p>
    <w:p w:rsidR="00272263" w:rsidRDefault="00272263" w:rsidP="00272263">
      <w:pPr>
        <w:pStyle w:val="Style22"/>
        <w:widowControl/>
        <w:spacing w:before="24" w:line="240" w:lineRule="auto"/>
        <w:jc w:val="center"/>
        <w:rPr>
          <w:rStyle w:val="FontStyle47"/>
          <w:spacing w:val="40"/>
        </w:rPr>
      </w:pPr>
      <w:r>
        <w:rPr>
          <w:rStyle w:val="FontStyle47"/>
          <w:spacing w:val="40"/>
        </w:rPr>
        <w:t xml:space="preserve">ПОЛОЖЕНИЕ </w:t>
      </w:r>
    </w:p>
    <w:p w:rsidR="00ED6213" w:rsidRDefault="00272263" w:rsidP="00272263">
      <w:pPr>
        <w:pStyle w:val="Style22"/>
        <w:widowControl/>
        <w:spacing w:before="24" w:line="240" w:lineRule="auto"/>
        <w:jc w:val="center"/>
        <w:rPr>
          <w:rStyle w:val="FontStyle47"/>
        </w:rPr>
      </w:pPr>
      <w:r>
        <w:rPr>
          <w:rStyle w:val="FontStyle47"/>
        </w:rPr>
        <w:t>о Постоянных</w:t>
      </w:r>
      <w:r w:rsidR="00EC04EF">
        <w:rPr>
          <w:rStyle w:val="FontStyle47"/>
        </w:rPr>
        <w:t xml:space="preserve"> комиссиях Ученого совета ГОУ </w:t>
      </w:r>
      <w:proofErr w:type="gramStart"/>
      <w:r w:rsidR="00EC04EF">
        <w:rPr>
          <w:rStyle w:val="FontStyle47"/>
        </w:rPr>
        <w:t>В</w:t>
      </w:r>
      <w:r>
        <w:rPr>
          <w:rStyle w:val="FontStyle47"/>
        </w:rPr>
        <w:t>О</w:t>
      </w:r>
      <w:proofErr w:type="gramEnd"/>
      <w:r>
        <w:rPr>
          <w:rStyle w:val="FontStyle47"/>
        </w:rPr>
        <w:t xml:space="preserve"> Нижегородского государственного инженерно-экономического </w:t>
      </w:r>
      <w:r w:rsidR="00EC04EF">
        <w:rPr>
          <w:rStyle w:val="FontStyle47"/>
        </w:rPr>
        <w:t>университета</w:t>
      </w:r>
    </w:p>
    <w:p w:rsidR="00ED6213" w:rsidRDefault="00ED6213" w:rsidP="00272263">
      <w:pPr>
        <w:pStyle w:val="Style22"/>
        <w:widowControl/>
        <w:spacing w:before="24" w:line="240" w:lineRule="auto"/>
        <w:jc w:val="center"/>
        <w:rPr>
          <w:rStyle w:val="FontStyle47"/>
        </w:rPr>
      </w:pPr>
    </w:p>
    <w:p w:rsidR="00272263" w:rsidRPr="00ED6213" w:rsidRDefault="00272263" w:rsidP="00272263">
      <w:pPr>
        <w:pStyle w:val="Style22"/>
        <w:widowControl/>
        <w:spacing w:line="322" w:lineRule="exact"/>
        <w:ind w:left="12"/>
        <w:jc w:val="left"/>
        <w:rPr>
          <w:rStyle w:val="FontStyle47"/>
        </w:rPr>
      </w:pPr>
      <w:r w:rsidRPr="00ED6213">
        <w:rPr>
          <w:rStyle w:val="FontStyle54"/>
          <w:rFonts w:ascii="Times New Roman" w:hAnsi="Times New Roman" w:cs="Times New Roman"/>
          <w:sz w:val="24"/>
          <w:szCs w:val="24"/>
        </w:rPr>
        <w:t xml:space="preserve">1. </w:t>
      </w:r>
      <w:r w:rsidRPr="00ED6213">
        <w:rPr>
          <w:rStyle w:val="FontStyle47"/>
        </w:rPr>
        <w:t>Общие положения</w:t>
      </w:r>
    </w:p>
    <w:p w:rsidR="00272263" w:rsidRPr="00ED6213" w:rsidRDefault="00272263" w:rsidP="00272263">
      <w:pPr>
        <w:pStyle w:val="Style26"/>
        <w:widowControl/>
        <w:spacing w:line="322" w:lineRule="exact"/>
        <w:ind w:right="19"/>
        <w:rPr>
          <w:rStyle w:val="FontStyle50"/>
          <w:sz w:val="24"/>
          <w:szCs w:val="24"/>
        </w:rPr>
      </w:pPr>
      <w:r w:rsidRPr="00ED6213">
        <w:rPr>
          <w:rStyle w:val="FontStyle46"/>
          <w:sz w:val="24"/>
          <w:szCs w:val="24"/>
        </w:rPr>
        <w:t xml:space="preserve">1.1. </w:t>
      </w:r>
      <w:r w:rsidRPr="00ED6213">
        <w:rPr>
          <w:rStyle w:val="FontStyle50"/>
          <w:sz w:val="24"/>
          <w:szCs w:val="24"/>
        </w:rPr>
        <w:t>Постоянн</w:t>
      </w:r>
      <w:r w:rsidR="00EC04EF">
        <w:rPr>
          <w:rStyle w:val="FontStyle50"/>
          <w:sz w:val="24"/>
          <w:szCs w:val="24"/>
        </w:rPr>
        <w:t>ые комиссии Ученого совета НГИЭУ</w:t>
      </w:r>
      <w:r w:rsidRPr="00ED6213">
        <w:rPr>
          <w:rStyle w:val="FontStyle50"/>
          <w:sz w:val="24"/>
          <w:szCs w:val="24"/>
        </w:rPr>
        <w:t xml:space="preserve"> (далее Постоянные комиссии) - рабочие органы Ученого совета, формируемые с целью повышения эффективности его работы, активного участия членов совета в подготовке решений и контроле их исполнения.</w:t>
      </w:r>
    </w:p>
    <w:p w:rsidR="00272263" w:rsidRPr="00ED6213" w:rsidRDefault="00EC04EF" w:rsidP="00272263">
      <w:pPr>
        <w:pStyle w:val="Style26"/>
        <w:widowControl/>
        <w:spacing w:before="2" w:line="322" w:lineRule="exact"/>
        <w:ind w:left="710" w:firstLine="0"/>
        <w:jc w:val="left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Ученый совет НГИЭУ</w:t>
      </w:r>
      <w:r w:rsidR="00272263" w:rsidRPr="00ED6213">
        <w:rPr>
          <w:rStyle w:val="FontStyle50"/>
          <w:sz w:val="24"/>
          <w:szCs w:val="24"/>
        </w:rPr>
        <w:t xml:space="preserve"> формирует Постоянные комиссии:</w:t>
      </w:r>
    </w:p>
    <w:p w:rsidR="00272263" w:rsidRPr="00ED6213" w:rsidRDefault="00272263" w:rsidP="00272263">
      <w:pPr>
        <w:pStyle w:val="Style21"/>
        <w:widowControl/>
        <w:numPr>
          <w:ilvl w:val="0"/>
          <w:numId w:val="1"/>
        </w:numPr>
        <w:tabs>
          <w:tab w:val="left" w:pos="168"/>
        </w:tabs>
        <w:spacing w:before="5" w:line="322" w:lineRule="exact"/>
        <w:ind w:left="7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по учебной работе;</w:t>
      </w:r>
    </w:p>
    <w:p w:rsidR="00272263" w:rsidRPr="00ED6213" w:rsidRDefault="00272263" w:rsidP="00272263">
      <w:pPr>
        <w:pStyle w:val="Style21"/>
        <w:widowControl/>
        <w:numPr>
          <w:ilvl w:val="0"/>
          <w:numId w:val="1"/>
        </w:numPr>
        <w:tabs>
          <w:tab w:val="left" w:pos="168"/>
        </w:tabs>
        <w:spacing w:before="7" w:line="322" w:lineRule="exact"/>
        <w:ind w:left="7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по научной работе;</w:t>
      </w:r>
    </w:p>
    <w:p w:rsidR="00272263" w:rsidRPr="00ED6213" w:rsidRDefault="00272263" w:rsidP="00272263">
      <w:pPr>
        <w:pStyle w:val="Style21"/>
        <w:widowControl/>
        <w:numPr>
          <w:ilvl w:val="0"/>
          <w:numId w:val="1"/>
        </w:numPr>
        <w:tabs>
          <w:tab w:val="left" w:pos="168"/>
        </w:tabs>
        <w:spacing w:line="322" w:lineRule="exact"/>
        <w:ind w:left="7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по экономике и финансам;</w:t>
      </w:r>
    </w:p>
    <w:p w:rsidR="00272263" w:rsidRPr="00ED6213" w:rsidRDefault="00272263" w:rsidP="00272263">
      <w:pPr>
        <w:pStyle w:val="Style21"/>
        <w:widowControl/>
        <w:numPr>
          <w:ilvl w:val="0"/>
          <w:numId w:val="1"/>
        </w:numPr>
        <w:tabs>
          <w:tab w:val="left" w:pos="168"/>
        </w:tabs>
        <w:spacing w:line="322" w:lineRule="exact"/>
        <w:ind w:left="7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по правовому регулированию деятельности и трудовых отношений;</w:t>
      </w:r>
    </w:p>
    <w:p w:rsidR="00272263" w:rsidRPr="00ED6213" w:rsidRDefault="00272263" w:rsidP="00272263">
      <w:pPr>
        <w:pStyle w:val="Style21"/>
        <w:widowControl/>
        <w:numPr>
          <w:ilvl w:val="0"/>
          <w:numId w:val="1"/>
        </w:numPr>
        <w:tabs>
          <w:tab w:val="left" w:pos="168"/>
        </w:tabs>
        <w:spacing w:line="322" w:lineRule="exact"/>
        <w:ind w:left="7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по воспитательной работе;</w:t>
      </w:r>
    </w:p>
    <w:p w:rsidR="00272263" w:rsidRPr="00ED6213" w:rsidRDefault="00272263" w:rsidP="00272263">
      <w:pPr>
        <w:pStyle w:val="Style21"/>
        <w:widowControl/>
        <w:numPr>
          <w:ilvl w:val="0"/>
          <w:numId w:val="1"/>
        </w:numPr>
        <w:tabs>
          <w:tab w:val="left" w:pos="168"/>
        </w:tabs>
        <w:spacing w:line="322" w:lineRule="exact"/>
        <w:ind w:left="7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по международным связям;</w:t>
      </w:r>
    </w:p>
    <w:p w:rsidR="00272263" w:rsidRPr="00ED6213" w:rsidRDefault="00272263" w:rsidP="00272263">
      <w:pPr>
        <w:pStyle w:val="Style26"/>
        <w:widowControl/>
        <w:spacing w:line="322" w:lineRule="exact"/>
        <w:ind w:left="10" w:right="12" w:firstLine="703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 xml:space="preserve">Постоянные комиссии работают в соответствии с Положением, </w:t>
      </w:r>
      <w:r w:rsidR="00EC04EF">
        <w:rPr>
          <w:rStyle w:val="FontStyle50"/>
          <w:sz w:val="24"/>
          <w:szCs w:val="24"/>
        </w:rPr>
        <w:t>принимаемым Ученым советом НГИЭУ</w:t>
      </w:r>
      <w:r w:rsidRPr="00ED6213">
        <w:rPr>
          <w:rStyle w:val="FontStyle50"/>
          <w:sz w:val="24"/>
          <w:szCs w:val="24"/>
        </w:rPr>
        <w:t>.</w:t>
      </w:r>
    </w:p>
    <w:p w:rsidR="00272263" w:rsidRPr="00ED6213" w:rsidRDefault="00272263" w:rsidP="00272263">
      <w:pPr>
        <w:pStyle w:val="Style28"/>
        <w:widowControl/>
        <w:spacing w:line="322" w:lineRule="exact"/>
        <w:ind w:left="7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Главной задачей Постоянных комиссий является компетентная подготовка к р</w:t>
      </w:r>
      <w:r w:rsidR="00EC04EF">
        <w:rPr>
          <w:rStyle w:val="FontStyle50"/>
          <w:sz w:val="24"/>
          <w:szCs w:val="24"/>
        </w:rPr>
        <w:t>ассмотрению Ученым советом НГИЭУ</w:t>
      </w:r>
      <w:r w:rsidRPr="00ED6213">
        <w:rPr>
          <w:rStyle w:val="FontStyle50"/>
          <w:sz w:val="24"/>
          <w:szCs w:val="24"/>
        </w:rPr>
        <w:t xml:space="preserve"> вопросов по основным направлениям деятельности вуза. </w:t>
      </w:r>
      <w:r w:rsidRPr="00ED6213">
        <w:rPr>
          <w:rStyle w:val="FontStyle46"/>
          <w:sz w:val="24"/>
          <w:szCs w:val="24"/>
        </w:rPr>
        <w:t xml:space="preserve">1.2. </w:t>
      </w:r>
      <w:r w:rsidRPr="00ED6213">
        <w:rPr>
          <w:rStyle w:val="FontStyle50"/>
          <w:sz w:val="24"/>
          <w:szCs w:val="24"/>
        </w:rPr>
        <w:t>Постоянные комиссии:</w:t>
      </w:r>
    </w:p>
    <w:p w:rsidR="00272263" w:rsidRPr="00ED6213" w:rsidRDefault="00272263" w:rsidP="00272263">
      <w:pPr>
        <w:pStyle w:val="Style27"/>
        <w:widowControl/>
        <w:tabs>
          <w:tab w:val="left" w:pos="1020"/>
        </w:tabs>
        <w:spacing w:line="324" w:lineRule="exact"/>
        <w:ind w:left="14" w:right="5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а)</w:t>
      </w:r>
      <w:r w:rsidRPr="00ED6213">
        <w:rPr>
          <w:rStyle w:val="FontStyle50"/>
          <w:sz w:val="24"/>
          <w:szCs w:val="24"/>
        </w:rPr>
        <w:tab/>
        <w:t>руководствуются в своей деятельности законодательством Российской</w:t>
      </w:r>
      <w:r w:rsidRPr="00ED6213">
        <w:rPr>
          <w:rStyle w:val="FontStyle50"/>
          <w:sz w:val="24"/>
          <w:szCs w:val="24"/>
        </w:rPr>
        <w:br/>
        <w:t>Федерации, У</w:t>
      </w:r>
      <w:r w:rsidR="00EC04EF">
        <w:rPr>
          <w:rStyle w:val="FontStyle50"/>
          <w:sz w:val="24"/>
          <w:szCs w:val="24"/>
        </w:rPr>
        <w:t>ставом НГИЭУ</w:t>
      </w:r>
      <w:r w:rsidRPr="00ED6213">
        <w:rPr>
          <w:rStyle w:val="FontStyle50"/>
          <w:sz w:val="24"/>
          <w:szCs w:val="24"/>
        </w:rPr>
        <w:t xml:space="preserve"> и П</w:t>
      </w:r>
      <w:r w:rsidR="00EC04EF">
        <w:rPr>
          <w:rStyle w:val="FontStyle50"/>
          <w:sz w:val="24"/>
          <w:szCs w:val="24"/>
        </w:rPr>
        <w:t>оложением об Ученом совете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20"/>
        </w:tabs>
        <w:spacing w:line="324" w:lineRule="exact"/>
        <w:ind w:left="14" w:right="10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б)</w:t>
      </w:r>
      <w:r w:rsidRPr="00ED6213">
        <w:rPr>
          <w:rStyle w:val="FontStyle50"/>
          <w:sz w:val="24"/>
          <w:szCs w:val="24"/>
        </w:rPr>
        <w:tab/>
        <w:t>вносят предложения в планы работы Ученого совета по вопросам,</w:t>
      </w:r>
      <w:r w:rsidRPr="00ED6213">
        <w:rPr>
          <w:rStyle w:val="FontStyle50"/>
          <w:sz w:val="24"/>
          <w:szCs w:val="24"/>
        </w:rPr>
        <w:br/>
        <w:t>относящимся к компетенции комиссий;</w:t>
      </w:r>
    </w:p>
    <w:p w:rsidR="00272263" w:rsidRPr="00ED6213" w:rsidRDefault="00272263" w:rsidP="00272263">
      <w:pPr>
        <w:pStyle w:val="Style27"/>
        <w:widowControl/>
        <w:tabs>
          <w:tab w:val="left" w:pos="1020"/>
        </w:tabs>
        <w:spacing w:line="324" w:lineRule="exact"/>
        <w:ind w:left="14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в)</w:t>
      </w:r>
      <w:r w:rsidRPr="00ED6213">
        <w:rPr>
          <w:rStyle w:val="FontStyle50"/>
          <w:sz w:val="24"/>
          <w:szCs w:val="24"/>
        </w:rPr>
        <w:tab/>
        <w:t>представляют Ученому совету проекты решений с приложением</w:t>
      </w:r>
      <w:r w:rsidRPr="00ED6213">
        <w:rPr>
          <w:rStyle w:val="FontStyle50"/>
          <w:sz w:val="24"/>
          <w:szCs w:val="24"/>
        </w:rPr>
        <w:br/>
        <w:t>необходимых аналитических и справочных материалов;</w:t>
      </w:r>
    </w:p>
    <w:p w:rsidR="00272263" w:rsidRPr="00ED6213" w:rsidRDefault="00272263" w:rsidP="00272263">
      <w:pPr>
        <w:pStyle w:val="Style27"/>
        <w:widowControl/>
        <w:tabs>
          <w:tab w:val="left" w:pos="989"/>
        </w:tabs>
        <w:spacing w:line="324" w:lineRule="exact"/>
        <w:ind w:right="62" w:firstLine="710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г)</w:t>
      </w:r>
      <w:r w:rsidRPr="00ED6213">
        <w:rPr>
          <w:rStyle w:val="FontStyle50"/>
          <w:sz w:val="24"/>
          <w:szCs w:val="24"/>
        </w:rPr>
        <w:tab/>
        <w:t>анализируют проекты решений Ученого совета, вносимых</w:t>
      </w:r>
      <w:r w:rsidRPr="00ED6213">
        <w:rPr>
          <w:rStyle w:val="FontStyle50"/>
          <w:sz w:val="24"/>
          <w:szCs w:val="24"/>
        </w:rPr>
        <w:br/>
        <w:t>руководителями</w:t>
      </w:r>
      <w:r w:rsidR="00EC04EF">
        <w:rPr>
          <w:rStyle w:val="FontStyle50"/>
          <w:sz w:val="24"/>
          <w:szCs w:val="24"/>
        </w:rPr>
        <w:t xml:space="preserve"> структурных подразделений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989"/>
        </w:tabs>
        <w:spacing w:before="31" w:line="302" w:lineRule="exact"/>
        <w:ind w:right="65" w:firstLine="710"/>
        <w:rPr>
          <w:rStyle w:val="FontStyle50"/>
          <w:sz w:val="24"/>
          <w:szCs w:val="24"/>
        </w:rPr>
      </w:pPr>
      <w:proofErr w:type="spellStart"/>
      <w:r w:rsidRPr="00ED6213">
        <w:rPr>
          <w:rStyle w:val="FontStyle50"/>
          <w:sz w:val="24"/>
          <w:szCs w:val="24"/>
        </w:rPr>
        <w:t>д</w:t>
      </w:r>
      <w:proofErr w:type="spellEnd"/>
      <w:r w:rsidRPr="00ED6213">
        <w:rPr>
          <w:rStyle w:val="FontStyle50"/>
          <w:sz w:val="24"/>
          <w:szCs w:val="24"/>
        </w:rPr>
        <w:t>)</w:t>
      </w:r>
      <w:r w:rsidRPr="00ED6213">
        <w:rPr>
          <w:rStyle w:val="FontStyle50"/>
          <w:sz w:val="24"/>
          <w:szCs w:val="24"/>
        </w:rPr>
        <w:tab/>
        <w:t>проверяют исполнение решений Ученого совета, относящихся к сфере</w:t>
      </w:r>
      <w:r w:rsidRPr="00ED6213">
        <w:rPr>
          <w:rStyle w:val="FontStyle50"/>
          <w:sz w:val="24"/>
          <w:szCs w:val="24"/>
        </w:rPr>
        <w:br/>
        <w:t>деятельности комиссий;</w:t>
      </w:r>
    </w:p>
    <w:p w:rsidR="00272263" w:rsidRPr="00ED6213" w:rsidRDefault="00272263" w:rsidP="00272263">
      <w:pPr>
        <w:pStyle w:val="Style30"/>
        <w:widowControl/>
        <w:spacing w:before="31"/>
        <w:ind w:left="36"/>
        <w:jc w:val="left"/>
        <w:rPr>
          <w:rStyle w:val="FontStyle50"/>
          <w:sz w:val="24"/>
          <w:szCs w:val="24"/>
        </w:rPr>
      </w:pPr>
      <w:r w:rsidRPr="00ED6213">
        <w:rPr>
          <w:rStyle w:val="FontStyle51"/>
          <w:sz w:val="24"/>
          <w:szCs w:val="24"/>
        </w:rPr>
        <w:t>1</w:t>
      </w:r>
      <w:r w:rsidRPr="00ED6213">
        <w:rPr>
          <w:rStyle w:val="FontStyle50"/>
          <w:sz w:val="24"/>
          <w:szCs w:val="24"/>
        </w:rPr>
        <w:t>.3. Постоянные комиссии вправе:</w:t>
      </w:r>
    </w:p>
    <w:p w:rsidR="00272263" w:rsidRPr="00ED6213" w:rsidRDefault="00272263" w:rsidP="00272263">
      <w:pPr>
        <w:pStyle w:val="Style27"/>
        <w:widowControl/>
        <w:tabs>
          <w:tab w:val="left" w:pos="1003"/>
        </w:tabs>
        <w:spacing w:before="31" w:line="314" w:lineRule="exact"/>
        <w:ind w:right="60" w:firstLine="715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lastRenderedPageBreak/>
        <w:t>а)</w:t>
      </w:r>
      <w:r w:rsidRPr="00ED6213">
        <w:rPr>
          <w:rStyle w:val="FontStyle50"/>
          <w:sz w:val="24"/>
          <w:szCs w:val="24"/>
        </w:rPr>
        <w:tab/>
        <w:t>привлекать ра</w:t>
      </w:r>
      <w:r w:rsidR="00EC04EF">
        <w:rPr>
          <w:rStyle w:val="FontStyle50"/>
          <w:sz w:val="24"/>
          <w:szCs w:val="24"/>
        </w:rPr>
        <w:t>ботников НГИЭУ</w:t>
      </w:r>
      <w:r w:rsidRPr="00ED6213">
        <w:rPr>
          <w:rStyle w:val="FontStyle50"/>
          <w:sz w:val="24"/>
          <w:szCs w:val="24"/>
        </w:rPr>
        <w:t xml:space="preserve"> (в том числе путем создания временных</w:t>
      </w:r>
      <w:r w:rsidRPr="00ED6213">
        <w:rPr>
          <w:rStyle w:val="FontStyle50"/>
          <w:sz w:val="24"/>
          <w:szCs w:val="24"/>
        </w:rPr>
        <w:br/>
        <w:t>рабочих групп) для изучения вопросов, расс</w:t>
      </w:r>
      <w:r w:rsidR="00EC04EF">
        <w:rPr>
          <w:rStyle w:val="FontStyle50"/>
          <w:sz w:val="24"/>
          <w:szCs w:val="24"/>
        </w:rPr>
        <w:t>матриваемых Ученым советом</w:t>
      </w:r>
      <w:r w:rsidR="00EC04EF">
        <w:rPr>
          <w:rStyle w:val="FontStyle50"/>
          <w:sz w:val="24"/>
          <w:szCs w:val="24"/>
        </w:rPr>
        <w:br/>
        <w:t>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03"/>
        </w:tabs>
        <w:spacing w:before="31" w:line="322" w:lineRule="exact"/>
        <w:ind w:right="53" w:firstLine="715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б)</w:t>
      </w:r>
      <w:r w:rsidRPr="00ED6213">
        <w:rPr>
          <w:rStyle w:val="FontStyle50"/>
          <w:sz w:val="24"/>
          <w:szCs w:val="24"/>
        </w:rPr>
        <w:tab/>
        <w:t>запрашивать и получать информацию, необходимую для всестороннего</w:t>
      </w:r>
      <w:r w:rsidRPr="00ED6213">
        <w:rPr>
          <w:rStyle w:val="FontStyle50"/>
          <w:sz w:val="24"/>
          <w:szCs w:val="24"/>
        </w:rPr>
        <w:br/>
        <w:t>анализа и подготовки, вносимых на рассмотрение Ученого сове</w:t>
      </w:r>
      <w:r w:rsidR="00EC04EF">
        <w:rPr>
          <w:rStyle w:val="FontStyle50"/>
          <w:sz w:val="24"/>
          <w:szCs w:val="24"/>
        </w:rPr>
        <w:t>та НГИЭУ</w:t>
      </w:r>
      <w:r w:rsidRPr="00ED6213">
        <w:rPr>
          <w:rStyle w:val="FontStyle50"/>
          <w:sz w:val="24"/>
          <w:szCs w:val="24"/>
        </w:rPr>
        <w:br/>
        <w:t xml:space="preserve">вопросов и осуществления </w:t>
      </w:r>
      <w:proofErr w:type="gramStart"/>
      <w:r w:rsidRPr="00ED6213">
        <w:rPr>
          <w:rStyle w:val="FontStyle50"/>
          <w:sz w:val="24"/>
          <w:szCs w:val="24"/>
        </w:rPr>
        <w:t>контроля за</w:t>
      </w:r>
      <w:proofErr w:type="gramEnd"/>
      <w:r w:rsidRPr="00ED6213">
        <w:rPr>
          <w:rStyle w:val="FontStyle50"/>
          <w:sz w:val="24"/>
          <w:szCs w:val="24"/>
        </w:rPr>
        <w:t xml:space="preserve"> исполнением принятых решений;</w:t>
      </w:r>
    </w:p>
    <w:p w:rsidR="00272263" w:rsidRPr="00ED6213" w:rsidRDefault="00272263" w:rsidP="00272263">
      <w:pPr>
        <w:pStyle w:val="Style27"/>
        <w:widowControl/>
        <w:tabs>
          <w:tab w:val="left" w:pos="1003"/>
        </w:tabs>
        <w:spacing w:line="322" w:lineRule="exact"/>
        <w:ind w:right="50" w:firstLine="715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в)</w:t>
      </w:r>
      <w:r w:rsidRPr="00ED6213">
        <w:rPr>
          <w:rStyle w:val="FontStyle50"/>
          <w:sz w:val="24"/>
          <w:szCs w:val="24"/>
        </w:rPr>
        <w:tab/>
        <w:t>изучать состояние дел в ученом сове</w:t>
      </w:r>
      <w:r w:rsidR="00EC04EF">
        <w:rPr>
          <w:rStyle w:val="FontStyle50"/>
          <w:sz w:val="24"/>
          <w:szCs w:val="24"/>
        </w:rPr>
        <w:t>те университета и факультетов НГИЭУ</w:t>
      </w:r>
      <w:r w:rsidRPr="00ED6213">
        <w:rPr>
          <w:rStyle w:val="FontStyle50"/>
          <w:sz w:val="24"/>
          <w:szCs w:val="24"/>
        </w:rPr>
        <w:br/>
        <w:t>в связи с подготовкой вопросов на р</w:t>
      </w:r>
      <w:r w:rsidR="00EC04EF">
        <w:rPr>
          <w:rStyle w:val="FontStyle50"/>
          <w:sz w:val="24"/>
          <w:szCs w:val="24"/>
        </w:rPr>
        <w:t>ассмотрение Ученого совета НГИЭУ</w:t>
      </w:r>
      <w:r w:rsidRPr="00ED6213">
        <w:rPr>
          <w:rStyle w:val="FontStyle50"/>
          <w:sz w:val="24"/>
          <w:szCs w:val="24"/>
        </w:rPr>
        <w:t xml:space="preserve"> и</w:t>
      </w:r>
      <w:r w:rsidRPr="00ED6213">
        <w:rPr>
          <w:rStyle w:val="FontStyle50"/>
          <w:sz w:val="24"/>
          <w:szCs w:val="24"/>
        </w:rPr>
        <w:br/>
        <w:t xml:space="preserve">осуществлением </w:t>
      </w:r>
      <w:proofErr w:type="gramStart"/>
      <w:r w:rsidRPr="00ED6213">
        <w:rPr>
          <w:rStyle w:val="FontStyle50"/>
          <w:sz w:val="24"/>
          <w:szCs w:val="24"/>
        </w:rPr>
        <w:t>контроля за</w:t>
      </w:r>
      <w:proofErr w:type="gramEnd"/>
      <w:r w:rsidRPr="00ED6213">
        <w:rPr>
          <w:rStyle w:val="FontStyle50"/>
          <w:sz w:val="24"/>
          <w:szCs w:val="24"/>
        </w:rPr>
        <w:t xml:space="preserve"> исполнением принятых решений.</w:t>
      </w:r>
    </w:p>
    <w:p w:rsidR="00272263" w:rsidRDefault="00272263" w:rsidP="00272263">
      <w:pPr>
        <w:pStyle w:val="Style26"/>
        <w:widowControl/>
        <w:spacing w:line="322" w:lineRule="exact"/>
        <w:ind w:left="22" w:right="46" w:firstLine="727"/>
        <w:rPr>
          <w:rStyle w:val="FontStyle50"/>
        </w:rPr>
      </w:pPr>
      <w:r w:rsidRPr="00ED6213">
        <w:rPr>
          <w:rStyle w:val="FontStyle51"/>
          <w:sz w:val="24"/>
          <w:szCs w:val="24"/>
        </w:rPr>
        <w:t xml:space="preserve">1.4. </w:t>
      </w:r>
      <w:r w:rsidRPr="00ED6213">
        <w:rPr>
          <w:rStyle w:val="FontStyle50"/>
          <w:sz w:val="24"/>
          <w:szCs w:val="24"/>
        </w:rPr>
        <w:t xml:space="preserve">При рассмотрении Постоянной комиссией вопросов, относящихся к сфере профессиональных, трудовых и социальных интересов работников </w:t>
      </w:r>
      <w:r w:rsidR="00EC04EF">
        <w:rPr>
          <w:rStyle w:val="FontStyle50"/>
          <w:sz w:val="24"/>
          <w:szCs w:val="24"/>
        </w:rPr>
        <w:t>университета</w:t>
      </w:r>
      <w:r w:rsidRPr="00ED6213">
        <w:rPr>
          <w:rStyle w:val="FontStyle50"/>
          <w:sz w:val="24"/>
          <w:szCs w:val="24"/>
        </w:rPr>
        <w:t>, в ее работе с правом совещательного голоса принимает участие представитель профкома преподавателей</w:t>
      </w:r>
      <w:r w:rsidR="00EC04EF">
        <w:rPr>
          <w:rStyle w:val="FontStyle50"/>
          <w:sz w:val="24"/>
          <w:szCs w:val="24"/>
        </w:rPr>
        <w:t xml:space="preserve"> и сотрудников НГИЭУ</w:t>
      </w:r>
      <w:r w:rsidRPr="00ED6213">
        <w:rPr>
          <w:rStyle w:val="FontStyle50"/>
          <w:sz w:val="24"/>
          <w:szCs w:val="24"/>
        </w:rPr>
        <w:t>.</w:t>
      </w:r>
    </w:p>
    <w:p w:rsidR="00272263" w:rsidRDefault="00272263" w:rsidP="00272263">
      <w:pPr>
        <w:pStyle w:val="Style33"/>
        <w:widowControl/>
        <w:spacing w:line="240" w:lineRule="exact"/>
        <w:ind w:left="24"/>
        <w:rPr>
          <w:sz w:val="20"/>
          <w:szCs w:val="20"/>
        </w:rPr>
      </w:pPr>
    </w:p>
    <w:p w:rsidR="00272263" w:rsidRDefault="00272263" w:rsidP="00272263">
      <w:pPr>
        <w:pStyle w:val="Style33"/>
        <w:widowControl/>
        <w:tabs>
          <w:tab w:val="left" w:pos="305"/>
        </w:tabs>
        <w:spacing w:before="96" w:line="324" w:lineRule="exact"/>
        <w:ind w:left="24"/>
        <w:rPr>
          <w:rStyle w:val="FontStyle47"/>
        </w:rPr>
      </w:pPr>
      <w:r>
        <w:rPr>
          <w:rStyle w:val="FontStyle48"/>
        </w:rPr>
        <w:t>2.</w:t>
      </w:r>
      <w:r>
        <w:rPr>
          <w:rStyle w:val="FontStyle48"/>
          <w:b w:val="0"/>
          <w:bCs w:val="0"/>
          <w:sz w:val="20"/>
          <w:szCs w:val="20"/>
        </w:rPr>
        <w:tab/>
      </w:r>
      <w:r>
        <w:rPr>
          <w:rStyle w:val="FontStyle47"/>
        </w:rPr>
        <w:t>Порядок формирования и работы Постоянных комиссий.</w:t>
      </w:r>
    </w:p>
    <w:p w:rsidR="00272263" w:rsidRPr="00ED6213" w:rsidRDefault="00272263" w:rsidP="00272263">
      <w:pPr>
        <w:pStyle w:val="Style27"/>
        <w:widowControl/>
        <w:numPr>
          <w:ilvl w:val="0"/>
          <w:numId w:val="2"/>
        </w:numPr>
        <w:tabs>
          <w:tab w:val="left" w:pos="1442"/>
        </w:tabs>
        <w:spacing w:line="324" w:lineRule="exact"/>
        <w:ind w:left="29" w:right="29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Постоянные комиссии Ученого совета формируются на добровольной основе из числа членов совета. Состав Постоянной комиссии, председатель и заместители председателя Постоянной комиссии утв</w:t>
      </w:r>
      <w:r w:rsidR="00EC04EF">
        <w:rPr>
          <w:rStyle w:val="FontStyle50"/>
          <w:sz w:val="24"/>
          <w:szCs w:val="24"/>
        </w:rPr>
        <w:t>ерждаются приказом ректора НГИЭУ</w:t>
      </w:r>
      <w:r w:rsidRPr="00ED6213">
        <w:rPr>
          <w:rStyle w:val="FontStyle50"/>
          <w:sz w:val="24"/>
          <w:szCs w:val="24"/>
        </w:rPr>
        <w:t xml:space="preserve"> на основании решения Ученого совета по представлению самой комиссии.</w:t>
      </w:r>
    </w:p>
    <w:p w:rsidR="00272263" w:rsidRPr="00ED6213" w:rsidRDefault="00272263" w:rsidP="00272263">
      <w:pPr>
        <w:pStyle w:val="Style27"/>
        <w:widowControl/>
        <w:numPr>
          <w:ilvl w:val="0"/>
          <w:numId w:val="2"/>
        </w:numPr>
        <w:tabs>
          <w:tab w:val="left" w:pos="1442"/>
        </w:tabs>
        <w:spacing w:line="324" w:lineRule="exact"/>
        <w:ind w:left="29" w:right="31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Член Ученого совета может входить в состав только одной Постоянной комиссии.</w:t>
      </w:r>
    </w:p>
    <w:p w:rsidR="00272263" w:rsidRPr="00ED6213" w:rsidRDefault="00272263" w:rsidP="00272263">
      <w:pPr>
        <w:pStyle w:val="Style27"/>
        <w:widowControl/>
        <w:numPr>
          <w:ilvl w:val="0"/>
          <w:numId w:val="2"/>
        </w:numPr>
        <w:tabs>
          <w:tab w:val="left" w:pos="1442"/>
        </w:tabs>
        <w:spacing w:line="324" w:lineRule="exact"/>
        <w:ind w:left="29" w:right="14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Постоянная комиссия работает в соответствии с планом, принимаемым ею на учебное полугодие (семестр) и утверждаемым Председателем Ученого совета. Комиссия проводит свои заседания по мере необходимости, но не реже одного заседания в месяц. Даты и время проведения заседаний комиссии определяет ее председатель. Внеочередные заседания Постоянных комиссий проводятся по поручению Ученого совета, ректора, а также по инициативе членов комиссий.</w:t>
      </w:r>
    </w:p>
    <w:p w:rsidR="00272263" w:rsidRDefault="00272263" w:rsidP="00272263">
      <w:pPr>
        <w:pStyle w:val="Style27"/>
        <w:widowControl/>
        <w:numPr>
          <w:ilvl w:val="0"/>
          <w:numId w:val="2"/>
        </w:numPr>
        <w:tabs>
          <w:tab w:val="left" w:pos="1442"/>
        </w:tabs>
        <w:spacing w:line="324" w:lineRule="exact"/>
        <w:ind w:left="29" w:right="12"/>
        <w:rPr>
          <w:rStyle w:val="FontStyle50"/>
        </w:rPr>
      </w:pPr>
      <w:r w:rsidRPr="00ED6213">
        <w:rPr>
          <w:rStyle w:val="FontStyle50"/>
          <w:sz w:val="24"/>
          <w:szCs w:val="24"/>
        </w:rPr>
        <w:t>Решение Постоянной комиссии считается принятым, если за него проголосовало более половины присутствующих членов комиссии.</w:t>
      </w:r>
    </w:p>
    <w:p w:rsidR="00272263" w:rsidRDefault="00272263" w:rsidP="00272263">
      <w:pPr>
        <w:pStyle w:val="Style33"/>
        <w:widowControl/>
        <w:spacing w:line="240" w:lineRule="exact"/>
        <w:ind w:left="24"/>
        <w:rPr>
          <w:sz w:val="20"/>
          <w:szCs w:val="20"/>
        </w:rPr>
      </w:pPr>
    </w:p>
    <w:p w:rsidR="00272263" w:rsidRDefault="00272263" w:rsidP="00272263">
      <w:pPr>
        <w:pStyle w:val="Style33"/>
        <w:widowControl/>
        <w:tabs>
          <w:tab w:val="left" w:pos="305"/>
        </w:tabs>
        <w:spacing w:before="82" w:line="322" w:lineRule="exact"/>
        <w:ind w:left="24"/>
        <w:rPr>
          <w:rStyle w:val="FontStyle47"/>
        </w:rPr>
      </w:pPr>
      <w:r w:rsidRPr="00ED6213">
        <w:rPr>
          <w:rStyle w:val="FontStyle58"/>
          <w:rFonts w:ascii="Times New Roman" w:hAnsi="Times New Roman" w:cs="Times New Roman"/>
          <w:b/>
        </w:rPr>
        <w:t>3</w:t>
      </w:r>
      <w:r>
        <w:rPr>
          <w:rStyle w:val="FontStyle58"/>
        </w:rPr>
        <w:t>.</w:t>
      </w:r>
      <w:r>
        <w:rPr>
          <w:rStyle w:val="FontStyle58"/>
          <w:sz w:val="20"/>
          <w:szCs w:val="20"/>
        </w:rPr>
        <w:tab/>
      </w:r>
      <w:r>
        <w:rPr>
          <w:rStyle w:val="FontStyle47"/>
        </w:rPr>
        <w:t>Основные направления деятельности Постоянных комиссий:</w:t>
      </w:r>
    </w:p>
    <w:p w:rsidR="00272263" w:rsidRPr="00ED6213" w:rsidRDefault="00272263" w:rsidP="00272263">
      <w:pPr>
        <w:pStyle w:val="Style32"/>
        <w:widowControl/>
        <w:spacing w:line="322" w:lineRule="exact"/>
        <w:ind w:left="754"/>
        <w:jc w:val="left"/>
        <w:rPr>
          <w:rStyle w:val="FontStyle52"/>
          <w:sz w:val="24"/>
          <w:szCs w:val="24"/>
        </w:rPr>
      </w:pPr>
      <w:r w:rsidRPr="00ED6213">
        <w:rPr>
          <w:rStyle w:val="FontStyle52"/>
          <w:sz w:val="24"/>
          <w:szCs w:val="24"/>
        </w:rPr>
        <w:t>3.</w:t>
      </w:r>
      <w:r w:rsidRPr="00ED6213">
        <w:rPr>
          <w:rStyle w:val="FontStyle62"/>
          <w:rFonts w:ascii="Times New Roman" w:hAnsi="Times New Roman" w:cs="Times New Roman"/>
          <w:sz w:val="24"/>
          <w:szCs w:val="24"/>
        </w:rPr>
        <w:t xml:space="preserve">1.   </w:t>
      </w:r>
      <w:r w:rsidRPr="00ED6213">
        <w:rPr>
          <w:rStyle w:val="FontStyle52"/>
          <w:sz w:val="24"/>
          <w:szCs w:val="24"/>
        </w:rPr>
        <w:t>Комиссия по учебной работе:</w:t>
      </w:r>
    </w:p>
    <w:p w:rsidR="00272263" w:rsidRPr="00ED6213" w:rsidRDefault="00272263" w:rsidP="00272263">
      <w:pPr>
        <w:pStyle w:val="Style27"/>
        <w:widowControl/>
        <w:tabs>
          <w:tab w:val="left" w:pos="1056"/>
        </w:tabs>
        <w:spacing w:line="322" w:lineRule="exact"/>
        <w:ind w:left="763" w:firstLine="0"/>
        <w:jc w:val="left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а)</w:t>
      </w:r>
      <w:r w:rsidRPr="00ED6213">
        <w:rPr>
          <w:rStyle w:val="FontStyle50"/>
          <w:sz w:val="24"/>
          <w:szCs w:val="24"/>
        </w:rPr>
        <w:tab/>
        <w:t>формируе</w:t>
      </w:r>
      <w:r w:rsidR="00EC04EF">
        <w:rPr>
          <w:rStyle w:val="FontStyle50"/>
          <w:sz w:val="24"/>
          <w:szCs w:val="24"/>
        </w:rPr>
        <w:t>т образовательную политику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56"/>
        </w:tabs>
        <w:spacing w:line="322" w:lineRule="exact"/>
        <w:ind w:left="58" w:right="10" w:firstLine="706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б)</w:t>
      </w:r>
      <w:r w:rsidRPr="00ED6213">
        <w:rPr>
          <w:rStyle w:val="FontStyle50"/>
          <w:sz w:val="24"/>
          <w:szCs w:val="24"/>
        </w:rPr>
        <w:tab/>
        <w:t xml:space="preserve">рассматривает предложения ученого совета </w:t>
      </w:r>
      <w:r w:rsidR="00EC04EF">
        <w:rPr>
          <w:rStyle w:val="FontStyle50"/>
          <w:sz w:val="24"/>
          <w:szCs w:val="24"/>
        </w:rPr>
        <w:t>университета</w:t>
      </w:r>
      <w:r w:rsidRPr="00ED6213">
        <w:rPr>
          <w:rStyle w:val="FontStyle50"/>
          <w:sz w:val="24"/>
          <w:szCs w:val="24"/>
        </w:rPr>
        <w:t xml:space="preserve"> по открытию</w:t>
      </w:r>
      <w:r w:rsidRPr="00ED6213">
        <w:rPr>
          <w:rStyle w:val="FontStyle50"/>
          <w:sz w:val="24"/>
          <w:szCs w:val="24"/>
        </w:rPr>
        <w:br/>
        <w:t>новых образовательных программ, созданию, реорганизации, ликвидации и</w:t>
      </w:r>
      <w:r w:rsidRPr="00ED6213">
        <w:rPr>
          <w:rStyle w:val="FontStyle50"/>
          <w:sz w:val="24"/>
          <w:szCs w:val="24"/>
        </w:rPr>
        <w:br/>
        <w:t>переименованию кафедр;</w:t>
      </w:r>
    </w:p>
    <w:p w:rsidR="00272263" w:rsidRPr="00ED6213" w:rsidRDefault="00272263" w:rsidP="00272263">
      <w:pPr>
        <w:pStyle w:val="Style27"/>
        <w:widowControl/>
        <w:tabs>
          <w:tab w:val="left" w:pos="1056"/>
        </w:tabs>
        <w:spacing w:line="343" w:lineRule="exact"/>
        <w:ind w:left="58" w:firstLine="706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в)</w:t>
      </w:r>
      <w:r w:rsidRPr="00ED6213">
        <w:rPr>
          <w:rStyle w:val="FontStyle50"/>
          <w:sz w:val="24"/>
          <w:szCs w:val="24"/>
        </w:rPr>
        <w:tab/>
        <w:t>проводит экспертизу нормативных документов, регламентирующих</w:t>
      </w:r>
      <w:r w:rsidRPr="00ED6213">
        <w:rPr>
          <w:rStyle w:val="FontStyle50"/>
          <w:sz w:val="24"/>
          <w:szCs w:val="24"/>
        </w:rPr>
        <w:br/>
        <w:t xml:space="preserve">учебную деятельность в </w:t>
      </w:r>
      <w:proofErr w:type="spellStart"/>
      <w:r w:rsidR="00EC04EF">
        <w:rPr>
          <w:rStyle w:val="FontStyle50"/>
          <w:sz w:val="24"/>
          <w:szCs w:val="24"/>
        </w:rPr>
        <w:t>увниверситете</w:t>
      </w:r>
      <w:proofErr w:type="spellEnd"/>
      <w:r w:rsidRPr="00ED6213">
        <w:rPr>
          <w:rStyle w:val="FontStyle50"/>
          <w:sz w:val="24"/>
          <w:szCs w:val="24"/>
        </w:rPr>
        <w:t xml:space="preserve">, подлежащих </w:t>
      </w:r>
      <w:r w:rsidR="00EC04EF">
        <w:rPr>
          <w:rStyle w:val="FontStyle50"/>
          <w:sz w:val="24"/>
          <w:szCs w:val="24"/>
        </w:rPr>
        <w:t>утверждению Ученым советом</w:t>
      </w:r>
      <w:r w:rsidR="00EC04EF">
        <w:rPr>
          <w:rStyle w:val="FontStyle50"/>
          <w:sz w:val="24"/>
          <w:szCs w:val="24"/>
        </w:rPr>
        <w:br/>
        <w:t>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8"/>
        <w:widowControl/>
        <w:spacing w:line="302" w:lineRule="exact"/>
        <w:ind w:left="5" w:right="60" w:firstLine="708"/>
        <w:jc w:val="both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г) рассматривает представлений на кандидатов, выдвинутых на соискание премий, именных стипендий и званий.</w:t>
      </w:r>
    </w:p>
    <w:p w:rsidR="00272263" w:rsidRPr="00ED6213" w:rsidRDefault="00272263" w:rsidP="00272263">
      <w:pPr>
        <w:pStyle w:val="Style37"/>
        <w:widowControl/>
        <w:tabs>
          <w:tab w:val="left" w:pos="1409"/>
        </w:tabs>
        <w:spacing w:before="29"/>
        <w:ind w:left="703"/>
        <w:rPr>
          <w:rStyle w:val="FontStyle52"/>
          <w:sz w:val="24"/>
          <w:szCs w:val="24"/>
        </w:rPr>
      </w:pPr>
      <w:r w:rsidRPr="00ED6213">
        <w:rPr>
          <w:rStyle w:val="FontStyle52"/>
          <w:sz w:val="24"/>
          <w:szCs w:val="24"/>
        </w:rPr>
        <w:t>3.2.</w:t>
      </w:r>
      <w:r w:rsidRPr="00ED6213">
        <w:rPr>
          <w:rStyle w:val="FontStyle52"/>
          <w:b w:val="0"/>
          <w:bCs w:val="0"/>
          <w:sz w:val="24"/>
          <w:szCs w:val="24"/>
        </w:rPr>
        <w:tab/>
      </w:r>
      <w:r w:rsidRPr="00ED6213">
        <w:rPr>
          <w:rStyle w:val="FontStyle52"/>
          <w:sz w:val="24"/>
          <w:szCs w:val="24"/>
        </w:rPr>
        <w:t>Комиссия по научной работе:</w:t>
      </w:r>
    </w:p>
    <w:p w:rsidR="00272263" w:rsidRPr="00ED6213" w:rsidRDefault="00272263" w:rsidP="00272263">
      <w:pPr>
        <w:pStyle w:val="Style27"/>
        <w:widowControl/>
        <w:tabs>
          <w:tab w:val="left" w:pos="994"/>
        </w:tabs>
        <w:spacing w:before="29" w:line="298" w:lineRule="exact"/>
        <w:ind w:right="58" w:firstLine="715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а)</w:t>
      </w:r>
      <w:r w:rsidRPr="00ED6213">
        <w:rPr>
          <w:rStyle w:val="FontStyle50"/>
          <w:sz w:val="24"/>
          <w:szCs w:val="24"/>
        </w:rPr>
        <w:tab/>
        <w:t>разрабатывает стратегию научно-исслед</w:t>
      </w:r>
      <w:r w:rsidR="00EC04EF">
        <w:rPr>
          <w:rStyle w:val="FontStyle50"/>
          <w:sz w:val="24"/>
          <w:szCs w:val="24"/>
        </w:rPr>
        <w:t>овательской деятельности в</w:t>
      </w:r>
      <w:r w:rsidR="00EC04EF">
        <w:rPr>
          <w:rStyle w:val="FontStyle50"/>
          <w:sz w:val="24"/>
          <w:szCs w:val="24"/>
        </w:rPr>
        <w:br/>
        <w:t>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994"/>
        </w:tabs>
        <w:spacing w:before="50" w:line="322" w:lineRule="exact"/>
        <w:ind w:right="60" w:firstLine="715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lastRenderedPageBreak/>
        <w:t>б)</w:t>
      </w:r>
      <w:r w:rsidRPr="00ED6213">
        <w:rPr>
          <w:rStyle w:val="FontStyle50"/>
          <w:sz w:val="24"/>
          <w:szCs w:val="24"/>
        </w:rPr>
        <w:tab/>
        <w:t>анализирует основные направления и достижения (отчеты) научно-</w:t>
      </w:r>
      <w:r w:rsidRPr="00ED6213">
        <w:rPr>
          <w:rStyle w:val="FontStyle50"/>
          <w:sz w:val="24"/>
          <w:szCs w:val="24"/>
        </w:rPr>
        <w:br/>
      </w:r>
      <w:r w:rsidR="00EC04EF">
        <w:rPr>
          <w:rStyle w:val="FontStyle50"/>
          <w:sz w:val="24"/>
          <w:szCs w:val="24"/>
        </w:rPr>
        <w:t>исследовательской работы в НГИЭУ</w:t>
      </w:r>
      <w:r w:rsidRPr="00ED6213">
        <w:rPr>
          <w:rStyle w:val="FontStyle50"/>
          <w:sz w:val="24"/>
          <w:szCs w:val="24"/>
        </w:rPr>
        <w:t>, в т.ч. участие в реализации международных,</w:t>
      </w:r>
      <w:r w:rsidRPr="00ED6213">
        <w:rPr>
          <w:rStyle w:val="FontStyle50"/>
          <w:sz w:val="24"/>
          <w:szCs w:val="24"/>
        </w:rPr>
        <w:br/>
        <w:t>федеральных и краевых целевых научных программ;</w:t>
      </w:r>
    </w:p>
    <w:p w:rsidR="00272263" w:rsidRPr="00ED6213" w:rsidRDefault="00272263" w:rsidP="00272263">
      <w:pPr>
        <w:pStyle w:val="Style27"/>
        <w:widowControl/>
        <w:tabs>
          <w:tab w:val="left" w:pos="994"/>
        </w:tabs>
        <w:spacing w:before="38" w:line="288" w:lineRule="exact"/>
        <w:ind w:right="50" w:firstLine="715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в)</w:t>
      </w:r>
      <w:r w:rsidRPr="00ED6213">
        <w:rPr>
          <w:rStyle w:val="FontStyle50"/>
          <w:sz w:val="24"/>
          <w:szCs w:val="24"/>
        </w:rPr>
        <w:tab/>
        <w:t>рассматривает тематические планы научно-</w:t>
      </w:r>
      <w:r w:rsidR="00EC04EF">
        <w:rPr>
          <w:rStyle w:val="FontStyle50"/>
          <w:sz w:val="24"/>
          <w:szCs w:val="24"/>
        </w:rPr>
        <w:t>исследовательской работы в</w:t>
      </w:r>
      <w:r w:rsidR="00EC04EF">
        <w:rPr>
          <w:rStyle w:val="FontStyle50"/>
          <w:sz w:val="24"/>
          <w:szCs w:val="24"/>
        </w:rPr>
        <w:br/>
        <w:t>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994"/>
        </w:tabs>
        <w:spacing w:before="36" w:line="319" w:lineRule="exact"/>
        <w:ind w:right="41" w:firstLine="715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г)</w:t>
      </w:r>
      <w:r w:rsidRPr="00ED6213">
        <w:rPr>
          <w:rStyle w:val="FontStyle50"/>
          <w:sz w:val="24"/>
          <w:szCs w:val="24"/>
        </w:rPr>
        <w:tab/>
        <w:t xml:space="preserve">дает предварительную оценку </w:t>
      </w:r>
      <w:proofErr w:type="gramStart"/>
      <w:r w:rsidRPr="00ED6213">
        <w:rPr>
          <w:rStyle w:val="FontStyle50"/>
          <w:sz w:val="24"/>
          <w:szCs w:val="24"/>
        </w:rPr>
        <w:t>научным работам, выдвинутым на</w:t>
      </w:r>
      <w:r w:rsidRPr="00ED6213">
        <w:rPr>
          <w:rStyle w:val="FontStyle50"/>
          <w:sz w:val="24"/>
          <w:szCs w:val="24"/>
        </w:rPr>
        <w:br/>
        <w:t>соискание премий и вносит</w:t>
      </w:r>
      <w:proofErr w:type="gramEnd"/>
      <w:r w:rsidRPr="00ED6213">
        <w:rPr>
          <w:rStyle w:val="FontStyle50"/>
          <w:sz w:val="24"/>
          <w:szCs w:val="24"/>
        </w:rPr>
        <w:t xml:space="preserve"> предложения по их присуждению.</w:t>
      </w:r>
    </w:p>
    <w:p w:rsidR="00272263" w:rsidRPr="00ED6213" w:rsidRDefault="00272263" w:rsidP="00272263">
      <w:pPr>
        <w:pStyle w:val="Style37"/>
        <w:widowControl/>
        <w:tabs>
          <w:tab w:val="left" w:pos="1409"/>
        </w:tabs>
        <w:spacing w:before="12" w:line="322" w:lineRule="exact"/>
        <w:ind w:left="703"/>
        <w:rPr>
          <w:rStyle w:val="FontStyle52"/>
          <w:sz w:val="24"/>
          <w:szCs w:val="24"/>
        </w:rPr>
      </w:pPr>
      <w:r w:rsidRPr="00ED6213">
        <w:rPr>
          <w:rStyle w:val="FontStyle52"/>
          <w:sz w:val="24"/>
          <w:szCs w:val="24"/>
        </w:rPr>
        <w:t>3.3.</w:t>
      </w:r>
      <w:r w:rsidRPr="00ED6213">
        <w:rPr>
          <w:rStyle w:val="FontStyle52"/>
          <w:b w:val="0"/>
          <w:bCs w:val="0"/>
          <w:sz w:val="24"/>
          <w:szCs w:val="24"/>
        </w:rPr>
        <w:tab/>
      </w:r>
      <w:r w:rsidRPr="00ED6213">
        <w:rPr>
          <w:rStyle w:val="FontStyle52"/>
          <w:sz w:val="24"/>
          <w:szCs w:val="24"/>
        </w:rPr>
        <w:t>Комиссия по экономике и финансам:</w:t>
      </w:r>
    </w:p>
    <w:p w:rsidR="00272263" w:rsidRPr="00ED6213" w:rsidRDefault="00272263" w:rsidP="00272263">
      <w:pPr>
        <w:pStyle w:val="Style27"/>
        <w:widowControl/>
        <w:tabs>
          <w:tab w:val="left" w:pos="1003"/>
        </w:tabs>
        <w:spacing w:line="322" w:lineRule="exact"/>
        <w:ind w:left="725" w:firstLine="0"/>
        <w:jc w:val="left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а)</w:t>
      </w:r>
      <w:r w:rsidRPr="00ED6213">
        <w:rPr>
          <w:rStyle w:val="FontStyle50"/>
          <w:sz w:val="24"/>
          <w:szCs w:val="24"/>
        </w:rPr>
        <w:tab/>
        <w:t>рассматрив</w:t>
      </w:r>
      <w:r w:rsidR="00EC04EF">
        <w:rPr>
          <w:rStyle w:val="FontStyle50"/>
          <w:sz w:val="24"/>
          <w:szCs w:val="24"/>
        </w:rPr>
        <w:t>ает предложения по бюджету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03"/>
        </w:tabs>
        <w:spacing w:line="322" w:lineRule="exact"/>
        <w:ind w:left="725" w:firstLine="0"/>
        <w:jc w:val="left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б)</w:t>
      </w:r>
      <w:r w:rsidRPr="00ED6213">
        <w:rPr>
          <w:rStyle w:val="FontStyle50"/>
          <w:sz w:val="24"/>
          <w:szCs w:val="24"/>
        </w:rPr>
        <w:tab/>
        <w:t>анализирует финансо</w:t>
      </w:r>
      <w:r w:rsidR="00EC04EF">
        <w:rPr>
          <w:rStyle w:val="FontStyle50"/>
          <w:sz w:val="24"/>
          <w:szCs w:val="24"/>
        </w:rPr>
        <w:t>во-экономическое состояние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03"/>
        </w:tabs>
        <w:spacing w:line="314" w:lineRule="exact"/>
        <w:ind w:left="19" w:right="43" w:firstLine="706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в)</w:t>
      </w:r>
      <w:r w:rsidRPr="00ED6213">
        <w:rPr>
          <w:rStyle w:val="FontStyle50"/>
          <w:sz w:val="24"/>
          <w:szCs w:val="24"/>
        </w:rPr>
        <w:tab/>
        <w:t>формирует предложения по доходной и расходной ч</w:t>
      </w:r>
      <w:r w:rsidR="00EC04EF">
        <w:rPr>
          <w:rStyle w:val="FontStyle50"/>
          <w:sz w:val="24"/>
          <w:szCs w:val="24"/>
        </w:rPr>
        <w:t>астям внебюджетных</w:t>
      </w:r>
      <w:r w:rsidR="00EC04EF">
        <w:rPr>
          <w:rStyle w:val="FontStyle50"/>
          <w:sz w:val="24"/>
          <w:szCs w:val="24"/>
        </w:rPr>
        <w:br/>
        <w:t>средств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03"/>
        </w:tabs>
        <w:spacing w:before="12" w:line="317" w:lineRule="exact"/>
        <w:ind w:left="19" w:right="41" w:firstLine="706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г)</w:t>
      </w:r>
      <w:r w:rsidRPr="00ED6213">
        <w:rPr>
          <w:rStyle w:val="FontStyle50"/>
          <w:sz w:val="24"/>
          <w:szCs w:val="24"/>
        </w:rPr>
        <w:tab/>
        <w:t>оценивает эффективность расходов и дает предложения по экономии</w:t>
      </w:r>
      <w:r w:rsidRPr="00ED6213">
        <w:rPr>
          <w:rStyle w:val="FontStyle50"/>
          <w:sz w:val="24"/>
          <w:szCs w:val="24"/>
        </w:rPr>
        <w:br/>
        <w:t>ресурсов вуза.</w:t>
      </w:r>
    </w:p>
    <w:p w:rsidR="00272263" w:rsidRPr="00ED6213" w:rsidRDefault="00272263" w:rsidP="00272263">
      <w:pPr>
        <w:pStyle w:val="Style32"/>
        <w:widowControl/>
        <w:spacing w:line="240" w:lineRule="exact"/>
        <w:ind w:left="29" w:right="24"/>
      </w:pPr>
    </w:p>
    <w:p w:rsidR="00272263" w:rsidRPr="00ED6213" w:rsidRDefault="00272263" w:rsidP="00ED6213">
      <w:pPr>
        <w:pStyle w:val="Style32"/>
        <w:widowControl/>
        <w:spacing w:before="106" w:line="324" w:lineRule="exact"/>
        <w:ind w:left="709" w:right="24"/>
        <w:rPr>
          <w:rStyle w:val="FontStyle52"/>
          <w:sz w:val="24"/>
          <w:szCs w:val="24"/>
        </w:rPr>
      </w:pPr>
      <w:r w:rsidRPr="00ED6213">
        <w:rPr>
          <w:rStyle w:val="FontStyle52"/>
          <w:sz w:val="24"/>
          <w:szCs w:val="24"/>
        </w:rPr>
        <w:t>3</w:t>
      </w:r>
      <w:r w:rsidRPr="00ED6213">
        <w:rPr>
          <w:rStyle w:val="FontStyle62"/>
          <w:rFonts w:ascii="Times New Roman" w:hAnsi="Times New Roman" w:cs="Times New Roman"/>
          <w:sz w:val="24"/>
          <w:szCs w:val="24"/>
        </w:rPr>
        <w:t xml:space="preserve">.4. </w:t>
      </w:r>
      <w:r w:rsidRPr="00ED6213">
        <w:rPr>
          <w:rStyle w:val="FontStyle52"/>
          <w:sz w:val="24"/>
          <w:szCs w:val="24"/>
        </w:rPr>
        <w:t>Комиссия по правовому регулированию деятельности и трудовых отношений:</w:t>
      </w:r>
    </w:p>
    <w:p w:rsidR="00272263" w:rsidRPr="00ED6213" w:rsidRDefault="00272263" w:rsidP="00272263">
      <w:pPr>
        <w:pStyle w:val="Style27"/>
        <w:widowControl/>
        <w:tabs>
          <w:tab w:val="left" w:pos="1027"/>
        </w:tabs>
        <w:spacing w:line="324" w:lineRule="exact"/>
        <w:ind w:left="34" w:right="29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а)</w:t>
      </w:r>
      <w:r w:rsidRPr="00ED6213">
        <w:rPr>
          <w:rStyle w:val="FontStyle50"/>
          <w:sz w:val="24"/>
          <w:szCs w:val="24"/>
        </w:rPr>
        <w:tab/>
        <w:t>контролирует исполнение трудового законодательства, разрабатывает</w:t>
      </w:r>
      <w:r w:rsidRPr="00ED6213">
        <w:rPr>
          <w:rStyle w:val="FontStyle50"/>
          <w:sz w:val="24"/>
          <w:szCs w:val="24"/>
        </w:rPr>
        <w:br/>
        <w:t>основы и принципы стимулирования труда работников;</w:t>
      </w:r>
    </w:p>
    <w:p w:rsidR="00272263" w:rsidRPr="00ED6213" w:rsidRDefault="00272263" w:rsidP="00272263">
      <w:pPr>
        <w:pStyle w:val="Style27"/>
        <w:widowControl/>
        <w:tabs>
          <w:tab w:val="left" w:pos="1027"/>
        </w:tabs>
        <w:spacing w:line="324" w:lineRule="exact"/>
        <w:ind w:left="34" w:right="29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б)</w:t>
      </w:r>
      <w:r w:rsidRPr="00ED6213">
        <w:rPr>
          <w:rStyle w:val="FontStyle50"/>
          <w:sz w:val="24"/>
          <w:szCs w:val="24"/>
        </w:rPr>
        <w:tab/>
        <w:t>осуществляет правовую экспертизу предложений по изменениям</w:t>
      </w:r>
      <w:r w:rsidRPr="00ED6213">
        <w:rPr>
          <w:rStyle w:val="FontStyle50"/>
          <w:sz w:val="24"/>
          <w:szCs w:val="24"/>
        </w:rPr>
        <w:br/>
        <w:t>структуры и р</w:t>
      </w:r>
      <w:r w:rsidR="00EC04EF">
        <w:rPr>
          <w:rStyle w:val="FontStyle50"/>
          <w:sz w:val="24"/>
          <w:szCs w:val="24"/>
        </w:rPr>
        <w:t>еорганизации подразделений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27"/>
        </w:tabs>
        <w:spacing w:line="324" w:lineRule="exact"/>
        <w:ind w:left="34" w:right="22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в)</w:t>
      </w:r>
      <w:r w:rsidRPr="00ED6213">
        <w:rPr>
          <w:rStyle w:val="FontStyle50"/>
          <w:sz w:val="24"/>
          <w:szCs w:val="24"/>
        </w:rPr>
        <w:tab/>
        <w:t xml:space="preserve">проводит правовую экспертизу проектов решений, </w:t>
      </w:r>
      <w:r w:rsidR="00EC04EF">
        <w:rPr>
          <w:rStyle w:val="FontStyle50"/>
          <w:sz w:val="24"/>
          <w:szCs w:val="24"/>
        </w:rPr>
        <w:t>принимаемых Ученым</w:t>
      </w:r>
      <w:r w:rsidR="00EC04EF">
        <w:rPr>
          <w:rStyle w:val="FontStyle50"/>
          <w:sz w:val="24"/>
          <w:szCs w:val="24"/>
        </w:rPr>
        <w:br/>
        <w:t>советом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27"/>
        </w:tabs>
        <w:spacing w:line="324" w:lineRule="exact"/>
        <w:ind w:left="34" w:right="17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г)</w:t>
      </w:r>
      <w:r w:rsidRPr="00ED6213">
        <w:rPr>
          <w:rStyle w:val="FontStyle50"/>
          <w:sz w:val="24"/>
          <w:szCs w:val="24"/>
        </w:rPr>
        <w:tab/>
        <w:t>рассматривает трудовые споры между раб</w:t>
      </w:r>
      <w:r w:rsidR="00EC04EF">
        <w:rPr>
          <w:rStyle w:val="FontStyle50"/>
          <w:sz w:val="24"/>
          <w:szCs w:val="24"/>
        </w:rPr>
        <w:t>отниками и работодателем в</w:t>
      </w:r>
      <w:r w:rsidR="00EC04EF">
        <w:rPr>
          <w:rStyle w:val="FontStyle50"/>
          <w:sz w:val="24"/>
          <w:szCs w:val="24"/>
        </w:rPr>
        <w:br/>
        <w:t>НГИЭУ</w:t>
      </w:r>
      <w:r w:rsidRPr="00ED6213">
        <w:rPr>
          <w:rStyle w:val="FontStyle50"/>
          <w:sz w:val="24"/>
          <w:szCs w:val="24"/>
        </w:rPr>
        <w:t>.</w:t>
      </w:r>
    </w:p>
    <w:p w:rsidR="00272263" w:rsidRPr="00ED6213" w:rsidRDefault="00272263" w:rsidP="00272263">
      <w:pPr>
        <w:pStyle w:val="Style32"/>
        <w:widowControl/>
        <w:spacing w:line="324" w:lineRule="exact"/>
        <w:ind w:left="742"/>
        <w:jc w:val="left"/>
        <w:rPr>
          <w:rStyle w:val="FontStyle52"/>
          <w:sz w:val="24"/>
          <w:szCs w:val="24"/>
        </w:rPr>
      </w:pPr>
      <w:r w:rsidRPr="00ED6213">
        <w:rPr>
          <w:rStyle w:val="FontStyle52"/>
          <w:sz w:val="24"/>
          <w:szCs w:val="24"/>
        </w:rPr>
        <w:t>3.5.   Комиссия по воспитательной работе:</w:t>
      </w:r>
    </w:p>
    <w:p w:rsidR="00272263" w:rsidRPr="00ED6213" w:rsidRDefault="00272263" w:rsidP="00272263">
      <w:pPr>
        <w:pStyle w:val="Style27"/>
        <w:widowControl/>
        <w:tabs>
          <w:tab w:val="left" w:pos="1039"/>
        </w:tabs>
        <w:spacing w:line="324" w:lineRule="exact"/>
        <w:ind w:left="754" w:firstLine="0"/>
        <w:jc w:val="left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а)</w:t>
      </w:r>
      <w:r w:rsidRPr="00ED6213">
        <w:rPr>
          <w:rStyle w:val="FontStyle50"/>
          <w:sz w:val="24"/>
          <w:szCs w:val="24"/>
        </w:rPr>
        <w:tab/>
        <w:t>разрабатывает кон</w:t>
      </w:r>
      <w:r w:rsidR="00EC04EF">
        <w:rPr>
          <w:rStyle w:val="FontStyle50"/>
          <w:sz w:val="24"/>
          <w:szCs w:val="24"/>
        </w:rPr>
        <w:t>цепцию молодежной политики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39"/>
        </w:tabs>
        <w:spacing w:line="324" w:lineRule="exact"/>
        <w:ind w:left="50" w:right="12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б)</w:t>
      </w:r>
      <w:r w:rsidRPr="00ED6213">
        <w:rPr>
          <w:rStyle w:val="FontStyle50"/>
          <w:sz w:val="24"/>
          <w:szCs w:val="24"/>
        </w:rPr>
        <w:tab/>
        <w:t>определяет приоритетные направления воспитательной работы и</w:t>
      </w:r>
      <w:r w:rsidRPr="00ED6213">
        <w:rPr>
          <w:rStyle w:val="FontStyle50"/>
          <w:sz w:val="24"/>
          <w:szCs w:val="24"/>
        </w:rPr>
        <w:br/>
        <w:t>социальной защиты студентов, слушателей и аспирантов</w:t>
      </w:r>
      <w:r w:rsidR="00EC04EF">
        <w:rPr>
          <w:rStyle w:val="FontStyle50"/>
          <w:sz w:val="24"/>
          <w:szCs w:val="24"/>
        </w:rPr>
        <w:t xml:space="preserve">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39"/>
        </w:tabs>
        <w:spacing w:line="324" w:lineRule="exact"/>
        <w:ind w:left="50" w:right="10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в)</w:t>
      </w:r>
      <w:r w:rsidRPr="00ED6213">
        <w:rPr>
          <w:rStyle w:val="FontStyle50"/>
          <w:sz w:val="24"/>
          <w:szCs w:val="24"/>
        </w:rPr>
        <w:tab/>
        <w:t>разрабатывает предложения по эффективному использованию</w:t>
      </w:r>
      <w:r w:rsidRPr="00ED6213">
        <w:rPr>
          <w:rStyle w:val="FontStyle50"/>
          <w:sz w:val="24"/>
          <w:szCs w:val="24"/>
        </w:rPr>
        <w:br/>
        <w:t xml:space="preserve">финансовых и материально-технических средств, выделяемых на </w:t>
      </w:r>
      <w:proofErr w:type="spellStart"/>
      <w:r w:rsidRPr="00ED6213">
        <w:rPr>
          <w:rStyle w:val="FontStyle50"/>
          <w:sz w:val="24"/>
          <w:szCs w:val="24"/>
        </w:rPr>
        <w:t>учебн</w:t>
      </w:r>
      <w:proofErr w:type="gramStart"/>
      <w:r w:rsidRPr="00ED6213">
        <w:rPr>
          <w:rStyle w:val="FontStyle50"/>
          <w:sz w:val="24"/>
          <w:szCs w:val="24"/>
        </w:rPr>
        <w:t>о</w:t>
      </w:r>
      <w:proofErr w:type="spellEnd"/>
      <w:r w:rsidRPr="00ED6213">
        <w:rPr>
          <w:rStyle w:val="FontStyle50"/>
          <w:sz w:val="24"/>
          <w:szCs w:val="24"/>
        </w:rPr>
        <w:t>-</w:t>
      </w:r>
      <w:proofErr w:type="gramEnd"/>
      <w:r w:rsidRPr="00ED6213">
        <w:rPr>
          <w:rStyle w:val="FontStyle50"/>
          <w:sz w:val="24"/>
          <w:szCs w:val="24"/>
        </w:rPr>
        <w:br/>
        <w:t>воспитательную, культурно-массовую и спортивно-оздоровительную работу;</w:t>
      </w:r>
    </w:p>
    <w:p w:rsidR="00272263" w:rsidRPr="00ED6213" w:rsidRDefault="00272263" w:rsidP="00272263">
      <w:pPr>
        <w:pStyle w:val="Style27"/>
        <w:widowControl/>
        <w:tabs>
          <w:tab w:val="left" w:pos="1039"/>
        </w:tabs>
        <w:spacing w:line="324" w:lineRule="exact"/>
        <w:ind w:left="50" w:right="7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г)</w:t>
      </w:r>
      <w:r w:rsidRPr="00ED6213">
        <w:rPr>
          <w:rStyle w:val="FontStyle50"/>
          <w:sz w:val="24"/>
          <w:szCs w:val="24"/>
        </w:rPr>
        <w:tab/>
        <w:t>анализирует социальную эффективность учебно-воспитательной,</w:t>
      </w:r>
      <w:r w:rsidRPr="00ED6213">
        <w:rPr>
          <w:rStyle w:val="FontStyle50"/>
          <w:sz w:val="24"/>
          <w:szCs w:val="24"/>
        </w:rPr>
        <w:br/>
        <w:t>культурно-массовой и спортивно-оздоровительной работы со студентами и</w:t>
      </w:r>
      <w:r w:rsidRPr="00ED6213">
        <w:rPr>
          <w:rStyle w:val="FontStyle50"/>
          <w:sz w:val="24"/>
          <w:szCs w:val="24"/>
        </w:rPr>
        <w:br/>
        <w:t>аспирантами;</w:t>
      </w:r>
    </w:p>
    <w:p w:rsidR="00272263" w:rsidRPr="00ED6213" w:rsidRDefault="00272263" w:rsidP="00272263">
      <w:pPr>
        <w:pStyle w:val="Style27"/>
        <w:widowControl/>
        <w:tabs>
          <w:tab w:val="left" w:pos="1039"/>
        </w:tabs>
        <w:spacing w:line="326" w:lineRule="exact"/>
        <w:ind w:left="50" w:right="2"/>
        <w:rPr>
          <w:rStyle w:val="FontStyle50"/>
          <w:sz w:val="24"/>
          <w:szCs w:val="24"/>
        </w:rPr>
      </w:pPr>
      <w:proofErr w:type="spellStart"/>
      <w:r w:rsidRPr="00ED6213">
        <w:rPr>
          <w:rStyle w:val="FontStyle50"/>
          <w:sz w:val="24"/>
          <w:szCs w:val="24"/>
        </w:rPr>
        <w:t>д</w:t>
      </w:r>
      <w:proofErr w:type="spellEnd"/>
      <w:r w:rsidRPr="00ED6213">
        <w:rPr>
          <w:rStyle w:val="FontStyle50"/>
          <w:sz w:val="24"/>
          <w:szCs w:val="24"/>
        </w:rPr>
        <w:t>)</w:t>
      </w:r>
      <w:r w:rsidRPr="00ED6213">
        <w:rPr>
          <w:rStyle w:val="FontStyle50"/>
          <w:sz w:val="24"/>
          <w:szCs w:val="24"/>
        </w:rPr>
        <w:tab/>
        <w:t>инициирует и развивает формы студенческого самоуправления,</w:t>
      </w:r>
      <w:r w:rsidRPr="00ED6213">
        <w:rPr>
          <w:rStyle w:val="FontStyle50"/>
          <w:sz w:val="24"/>
          <w:szCs w:val="24"/>
        </w:rPr>
        <w:br/>
        <w:t>гражданской активности, повышения правовой культуры и укрепления духовно-</w:t>
      </w:r>
      <w:r w:rsidRPr="00ED6213">
        <w:rPr>
          <w:rStyle w:val="FontStyle50"/>
          <w:sz w:val="24"/>
          <w:szCs w:val="24"/>
        </w:rPr>
        <w:br/>
        <w:t>нравственных о</w:t>
      </w:r>
      <w:r w:rsidR="00EC04EF">
        <w:rPr>
          <w:rStyle w:val="FontStyle50"/>
          <w:sz w:val="24"/>
          <w:szCs w:val="24"/>
        </w:rPr>
        <w:t>снов студентов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272263">
      <w:pPr>
        <w:pStyle w:val="Style27"/>
        <w:widowControl/>
        <w:tabs>
          <w:tab w:val="left" w:pos="1039"/>
        </w:tabs>
        <w:spacing w:line="329" w:lineRule="exact"/>
        <w:ind w:left="50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е)</w:t>
      </w:r>
      <w:r w:rsidRPr="00ED6213">
        <w:rPr>
          <w:rStyle w:val="FontStyle50"/>
          <w:sz w:val="24"/>
          <w:szCs w:val="24"/>
        </w:rPr>
        <w:tab/>
        <w:t xml:space="preserve">рассматривает </w:t>
      </w:r>
      <w:r w:rsidR="00EC04EF">
        <w:rPr>
          <w:rStyle w:val="FontStyle50"/>
          <w:sz w:val="24"/>
          <w:szCs w:val="24"/>
        </w:rPr>
        <w:t>локальные нормативные акты НГИЭУ</w:t>
      </w:r>
      <w:r w:rsidRPr="00ED6213">
        <w:rPr>
          <w:rStyle w:val="FontStyle50"/>
          <w:sz w:val="24"/>
          <w:szCs w:val="24"/>
        </w:rPr>
        <w:t>, регулирующие</w:t>
      </w:r>
      <w:r w:rsidRPr="00ED6213">
        <w:rPr>
          <w:rStyle w:val="FontStyle50"/>
          <w:sz w:val="24"/>
          <w:szCs w:val="24"/>
        </w:rPr>
        <w:br/>
        <w:t xml:space="preserve">организацию учебы, быта, досуга и социальной защиты </w:t>
      </w:r>
      <w:proofErr w:type="gramStart"/>
      <w:r w:rsidRPr="00ED6213">
        <w:rPr>
          <w:rStyle w:val="FontStyle50"/>
          <w:sz w:val="24"/>
          <w:szCs w:val="24"/>
        </w:rPr>
        <w:t>обучающихся</w:t>
      </w:r>
      <w:proofErr w:type="gramEnd"/>
      <w:r w:rsidRPr="00ED6213">
        <w:rPr>
          <w:rStyle w:val="FontStyle50"/>
          <w:sz w:val="24"/>
          <w:szCs w:val="24"/>
        </w:rPr>
        <w:t>;</w:t>
      </w:r>
    </w:p>
    <w:p w:rsidR="00ED6213" w:rsidRDefault="00272263" w:rsidP="00272263">
      <w:pPr>
        <w:pStyle w:val="Style28"/>
        <w:widowControl/>
        <w:spacing w:line="326" w:lineRule="exact"/>
        <w:ind w:firstLine="706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ж) изучает общественно-значимые  потребности, инте</w:t>
      </w:r>
      <w:r w:rsidR="00EC04EF">
        <w:rPr>
          <w:rStyle w:val="FontStyle50"/>
          <w:sz w:val="24"/>
          <w:szCs w:val="24"/>
        </w:rPr>
        <w:t>ресы  и запросы, студентов НГИЭУ</w:t>
      </w:r>
      <w:r w:rsidRPr="00ED6213">
        <w:rPr>
          <w:rStyle w:val="FontStyle50"/>
          <w:sz w:val="24"/>
          <w:szCs w:val="24"/>
        </w:rPr>
        <w:t xml:space="preserve">, определяет пути и ресурсы их реализации. </w:t>
      </w:r>
    </w:p>
    <w:p w:rsidR="00ED6213" w:rsidRDefault="00ED6213" w:rsidP="00272263">
      <w:pPr>
        <w:pStyle w:val="Style28"/>
        <w:widowControl/>
        <w:spacing w:line="326" w:lineRule="exact"/>
        <w:ind w:firstLine="706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8"/>
        <w:widowControl/>
        <w:spacing w:line="326" w:lineRule="exact"/>
        <w:ind w:firstLine="706"/>
        <w:rPr>
          <w:rStyle w:val="FontStyle50"/>
          <w:sz w:val="24"/>
          <w:szCs w:val="24"/>
        </w:rPr>
      </w:pPr>
    </w:p>
    <w:p w:rsidR="003650ED" w:rsidRDefault="003650ED" w:rsidP="00272263">
      <w:pPr>
        <w:pStyle w:val="Style28"/>
        <w:widowControl/>
        <w:spacing w:line="326" w:lineRule="exact"/>
        <w:ind w:firstLine="706"/>
        <w:rPr>
          <w:rStyle w:val="FontStyle52"/>
          <w:sz w:val="24"/>
          <w:szCs w:val="24"/>
        </w:rPr>
      </w:pPr>
    </w:p>
    <w:p w:rsidR="00272263" w:rsidRPr="00ED6213" w:rsidRDefault="00272263" w:rsidP="00D5119F">
      <w:pPr>
        <w:pStyle w:val="Style28"/>
        <w:widowControl/>
        <w:spacing w:line="326" w:lineRule="exact"/>
        <w:ind w:firstLine="706"/>
        <w:jc w:val="both"/>
        <w:rPr>
          <w:rStyle w:val="FontStyle52"/>
          <w:sz w:val="24"/>
          <w:szCs w:val="24"/>
        </w:rPr>
      </w:pPr>
      <w:r w:rsidRPr="00ED6213">
        <w:rPr>
          <w:rStyle w:val="FontStyle52"/>
          <w:sz w:val="24"/>
          <w:szCs w:val="24"/>
        </w:rPr>
        <w:t>3.6.   Комиссия по международным связям:</w:t>
      </w:r>
    </w:p>
    <w:p w:rsidR="00272263" w:rsidRPr="00ED6213" w:rsidRDefault="00272263" w:rsidP="00D5119F">
      <w:pPr>
        <w:pStyle w:val="Style27"/>
        <w:widowControl/>
        <w:tabs>
          <w:tab w:val="left" w:pos="1006"/>
        </w:tabs>
        <w:spacing w:before="2" w:line="326" w:lineRule="exact"/>
        <w:ind w:left="7" w:firstLine="713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lastRenderedPageBreak/>
        <w:t>а)</w:t>
      </w:r>
      <w:r w:rsidRPr="00ED6213">
        <w:rPr>
          <w:rStyle w:val="FontStyle50"/>
          <w:sz w:val="24"/>
          <w:szCs w:val="24"/>
        </w:rPr>
        <w:tab/>
        <w:t>анализирует состояние и эффективности меж</w:t>
      </w:r>
      <w:r w:rsidR="00EC04EF">
        <w:rPr>
          <w:rStyle w:val="FontStyle50"/>
          <w:sz w:val="24"/>
          <w:szCs w:val="24"/>
        </w:rPr>
        <w:t>дународного сотрудничества</w:t>
      </w:r>
      <w:r w:rsidR="00EC04EF">
        <w:rPr>
          <w:rStyle w:val="FontStyle50"/>
          <w:sz w:val="24"/>
          <w:szCs w:val="24"/>
        </w:rPr>
        <w:br/>
        <w:t>НГИЭУ</w:t>
      </w:r>
      <w:r w:rsidRPr="00ED6213">
        <w:rPr>
          <w:rStyle w:val="FontStyle50"/>
          <w:sz w:val="24"/>
          <w:szCs w:val="24"/>
        </w:rPr>
        <w:t>, роль в этом Центра международных связей;</w:t>
      </w:r>
    </w:p>
    <w:p w:rsidR="00272263" w:rsidRPr="00ED6213" w:rsidRDefault="00272263" w:rsidP="00D5119F">
      <w:pPr>
        <w:pStyle w:val="Style27"/>
        <w:widowControl/>
        <w:tabs>
          <w:tab w:val="left" w:pos="1006"/>
        </w:tabs>
        <w:spacing w:line="326" w:lineRule="exact"/>
        <w:ind w:left="7" w:firstLine="713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б)</w:t>
      </w:r>
      <w:r w:rsidRPr="00ED6213">
        <w:rPr>
          <w:rStyle w:val="FontStyle50"/>
          <w:sz w:val="24"/>
          <w:szCs w:val="24"/>
        </w:rPr>
        <w:tab/>
        <w:t>определяет    приоритетные    направления    международных    научн</w:t>
      </w:r>
      <w:proofErr w:type="gramStart"/>
      <w:r w:rsidRPr="00ED6213">
        <w:rPr>
          <w:rStyle w:val="FontStyle50"/>
          <w:sz w:val="24"/>
          <w:szCs w:val="24"/>
        </w:rPr>
        <w:t>о-</w:t>
      </w:r>
      <w:proofErr w:type="gramEnd"/>
      <w:r w:rsidRPr="00ED6213">
        <w:rPr>
          <w:rStyle w:val="FontStyle50"/>
          <w:sz w:val="24"/>
          <w:szCs w:val="24"/>
        </w:rPr>
        <w:br/>
        <w:t>образоват</w:t>
      </w:r>
      <w:r w:rsidR="00EC04EF">
        <w:rPr>
          <w:rStyle w:val="FontStyle50"/>
          <w:sz w:val="24"/>
          <w:szCs w:val="24"/>
        </w:rPr>
        <w:t>ельных и культурных связей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D5119F">
      <w:pPr>
        <w:pStyle w:val="Style27"/>
        <w:widowControl/>
        <w:tabs>
          <w:tab w:val="left" w:pos="1006"/>
        </w:tabs>
        <w:spacing w:before="7" w:line="326" w:lineRule="exact"/>
        <w:ind w:left="7" w:firstLine="713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в)</w:t>
      </w:r>
      <w:r w:rsidRPr="00ED6213">
        <w:rPr>
          <w:rStyle w:val="FontStyle50"/>
          <w:sz w:val="24"/>
          <w:szCs w:val="24"/>
        </w:rPr>
        <w:tab/>
        <w:t>анализирует предложения по проведению международных научных</w:t>
      </w:r>
      <w:r w:rsidRPr="00ED6213">
        <w:rPr>
          <w:rStyle w:val="FontStyle50"/>
          <w:sz w:val="24"/>
          <w:szCs w:val="24"/>
        </w:rPr>
        <w:br/>
        <w:t>м</w:t>
      </w:r>
      <w:r w:rsidR="00EC04EF">
        <w:rPr>
          <w:rStyle w:val="FontStyle50"/>
          <w:sz w:val="24"/>
          <w:szCs w:val="24"/>
        </w:rPr>
        <w:t>ероприятий и участию в них НГИЭУ</w:t>
      </w:r>
      <w:r w:rsidRPr="00ED6213">
        <w:rPr>
          <w:rStyle w:val="FontStyle50"/>
          <w:sz w:val="24"/>
          <w:szCs w:val="24"/>
        </w:rPr>
        <w:t>;</w:t>
      </w:r>
    </w:p>
    <w:p w:rsidR="00272263" w:rsidRPr="00ED6213" w:rsidRDefault="00272263" w:rsidP="00D5119F">
      <w:pPr>
        <w:pStyle w:val="Style27"/>
        <w:widowControl/>
        <w:tabs>
          <w:tab w:val="left" w:pos="1006"/>
        </w:tabs>
        <w:spacing w:before="7" w:line="326" w:lineRule="exact"/>
        <w:ind w:left="7" w:firstLine="713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г)</w:t>
      </w:r>
      <w:r w:rsidRPr="00ED6213">
        <w:rPr>
          <w:rStyle w:val="FontStyle50"/>
          <w:sz w:val="24"/>
          <w:szCs w:val="24"/>
        </w:rPr>
        <w:tab/>
        <w:t>определяет целесообразность и эффективность зарубежных командировок</w:t>
      </w:r>
      <w:r w:rsidRPr="00ED6213">
        <w:rPr>
          <w:rStyle w:val="FontStyle50"/>
          <w:sz w:val="24"/>
          <w:szCs w:val="24"/>
        </w:rPr>
        <w:br/>
      </w:r>
      <w:r w:rsidR="00EC04EF">
        <w:rPr>
          <w:rStyle w:val="FontStyle50"/>
          <w:sz w:val="24"/>
          <w:szCs w:val="24"/>
        </w:rPr>
        <w:t>работников и обучающихся в НГИЭУ</w:t>
      </w:r>
      <w:r w:rsidRPr="00ED6213">
        <w:rPr>
          <w:rStyle w:val="FontStyle50"/>
          <w:sz w:val="24"/>
          <w:szCs w:val="24"/>
        </w:rPr>
        <w:t>.</w:t>
      </w:r>
    </w:p>
    <w:p w:rsidR="00272263" w:rsidRPr="00ED6213" w:rsidRDefault="00272263" w:rsidP="00D5119F">
      <w:pPr>
        <w:pStyle w:val="Style33"/>
        <w:widowControl/>
        <w:spacing w:line="240" w:lineRule="exact"/>
        <w:ind w:left="31"/>
        <w:jc w:val="both"/>
      </w:pPr>
    </w:p>
    <w:p w:rsidR="00272263" w:rsidRPr="00ED6213" w:rsidRDefault="00272263" w:rsidP="00D5119F">
      <w:pPr>
        <w:pStyle w:val="Style33"/>
        <w:widowControl/>
        <w:spacing w:line="240" w:lineRule="exact"/>
        <w:ind w:left="31"/>
        <w:jc w:val="both"/>
      </w:pPr>
    </w:p>
    <w:p w:rsidR="00272263" w:rsidRPr="00ED6213" w:rsidRDefault="00272263" w:rsidP="00D5119F">
      <w:pPr>
        <w:pStyle w:val="Style33"/>
        <w:widowControl/>
        <w:tabs>
          <w:tab w:val="left" w:pos="314"/>
        </w:tabs>
        <w:spacing w:before="206"/>
        <w:ind w:left="31"/>
        <w:jc w:val="both"/>
        <w:rPr>
          <w:rStyle w:val="FontStyle47"/>
        </w:rPr>
      </w:pPr>
      <w:r w:rsidRPr="00ED6213">
        <w:rPr>
          <w:rStyle w:val="FontStyle47"/>
        </w:rPr>
        <w:t>4.</w:t>
      </w:r>
      <w:r w:rsidRPr="00ED6213">
        <w:rPr>
          <w:rStyle w:val="FontStyle47"/>
          <w:b w:val="0"/>
          <w:bCs w:val="0"/>
        </w:rPr>
        <w:tab/>
      </w:r>
      <w:r w:rsidRPr="00ED6213">
        <w:rPr>
          <w:rStyle w:val="FontStyle47"/>
        </w:rPr>
        <w:t>Обеспечение деятельности Постоянных комиссий:</w:t>
      </w:r>
    </w:p>
    <w:p w:rsidR="00272263" w:rsidRPr="00ED6213" w:rsidRDefault="00272263" w:rsidP="00D5119F">
      <w:pPr>
        <w:pStyle w:val="Style35"/>
        <w:widowControl/>
        <w:ind w:left="36" w:right="22" w:firstLine="815"/>
        <w:jc w:val="both"/>
        <w:rPr>
          <w:rStyle w:val="FontStyle50"/>
          <w:sz w:val="24"/>
          <w:szCs w:val="24"/>
        </w:rPr>
      </w:pPr>
      <w:r w:rsidRPr="00ED6213">
        <w:rPr>
          <w:rStyle w:val="FontStyle51"/>
          <w:sz w:val="24"/>
          <w:szCs w:val="24"/>
        </w:rPr>
        <w:t xml:space="preserve">4.1. </w:t>
      </w:r>
      <w:r w:rsidRPr="00ED6213">
        <w:rPr>
          <w:rStyle w:val="FontStyle50"/>
          <w:sz w:val="24"/>
          <w:szCs w:val="24"/>
        </w:rPr>
        <w:t>Руководители всех</w:t>
      </w:r>
      <w:r w:rsidR="00EC04EF">
        <w:rPr>
          <w:rStyle w:val="FontStyle50"/>
          <w:sz w:val="24"/>
          <w:szCs w:val="24"/>
        </w:rPr>
        <w:t xml:space="preserve"> структурных подразделений НГИЭУ</w:t>
      </w:r>
      <w:r w:rsidRPr="00ED6213">
        <w:rPr>
          <w:rStyle w:val="FontStyle50"/>
          <w:sz w:val="24"/>
          <w:szCs w:val="24"/>
        </w:rPr>
        <w:t xml:space="preserve"> безотлагательно предоставляют Постоянным комиссиям необходимые для работы отчетные материалы, сведения и справки.</w:t>
      </w:r>
    </w:p>
    <w:p w:rsidR="00272263" w:rsidRPr="00ED6213" w:rsidRDefault="00272263" w:rsidP="00D5119F">
      <w:pPr>
        <w:pStyle w:val="Style28"/>
        <w:widowControl/>
        <w:spacing w:line="329" w:lineRule="exact"/>
        <w:ind w:left="46" w:firstLine="706"/>
        <w:jc w:val="both"/>
        <w:rPr>
          <w:rStyle w:val="FontStyle50"/>
          <w:sz w:val="24"/>
          <w:szCs w:val="24"/>
        </w:rPr>
      </w:pPr>
      <w:r w:rsidRPr="00ED6213">
        <w:rPr>
          <w:rStyle w:val="FontStyle50"/>
          <w:sz w:val="24"/>
          <w:szCs w:val="24"/>
        </w:rPr>
        <w:t>Документы Постоянных комиссий хранятся в делопрои</w:t>
      </w:r>
      <w:r w:rsidR="00EC04EF">
        <w:rPr>
          <w:rStyle w:val="FontStyle50"/>
          <w:sz w:val="24"/>
          <w:szCs w:val="24"/>
        </w:rPr>
        <w:t>зводстве Ученого секретаря НГИЭУ</w:t>
      </w:r>
    </w:p>
    <w:p w:rsidR="00272263" w:rsidRPr="00ED6213" w:rsidRDefault="00272263" w:rsidP="00D5119F">
      <w:pPr>
        <w:pStyle w:val="Style33"/>
        <w:widowControl/>
        <w:tabs>
          <w:tab w:val="left" w:pos="314"/>
        </w:tabs>
        <w:spacing w:line="329" w:lineRule="exact"/>
        <w:ind w:left="31"/>
        <w:jc w:val="both"/>
        <w:rPr>
          <w:rStyle w:val="FontStyle47"/>
        </w:rPr>
      </w:pPr>
      <w:r w:rsidRPr="00ED6213">
        <w:rPr>
          <w:rStyle w:val="FontStyle58"/>
          <w:rFonts w:ascii="Times New Roman" w:hAnsi="Times New Roman" w:cs="Times New Roman"/>
          <w:b/>
          <w:sz w:val="24"/>
          <w:szCs w:val="24"/>
        </w:rPr>
        <w:t>5.</w:t>
      </w:r>
      <w:r w:rsidRPr="00ED6213">
        <w:rPr>
          <w:rStyle w:val="FontStyle58"/>
          <w:rFonts w:ascii="Times New Roman" w:hAnsi="Times New Roman" w:cs="Times New Roman"/>
          <w:sz w:val="24"/>
          <w:szCs w:val="24"/>
        </w:rPr>
        <w:tab/>
      </w:r>
      <w:r w:rsidRPr="00ED6213">
        <w:rPr>
          <w:rStyle w:val="FontStyle47"/>
        </w:rPr>
        <w:t>Контроль деятельности Постоянных комиссий:</w:t>
      </w:r>
    </w:p>
    <w:p w:rsidR="00272263" w:rsidRPr="00ED6213" w:rsidRDefault="00272263" w:rsidP="00D5119F">
      <w:pPr>
        <w:pStyle w:val="Style27"/>
        <w:widowControl/>
        <w:tabs>
          <w:tab w:val="left" w:pos="1282"/>
        </w:tabs>
        <w:spacing w:line="334" w:lineRule="exact"/>
        <w:ind w:left="55" w:firstLine="708"/>
        <w:rPr>
          <w:rStyle w:val="FontStyle50"/>
          <w:sz w:val="24"/>
          <w:szCs w:val="24"/>
        </w:rPr>
      </w:pPr>
      <w:r w:rsidRPr="00ED6213">
        <w:rPr>
          <w:rStyle w:val="FontStyle46"/>
          <w:sz w:val="24"/>
          <w:szCs w:val="24"/>
        </w:rPr>
        <w:t>5.1.</w:t>
      </w:r>
      <w:r w:rsidRPr="00ED6213">
        <w:rPr>
          <w:rStyle w:val="FontStyle46"/>
          <w:sz w:val="24"/>
          <w:szCs w:val="24"/>
        </w:rPr>
        <w:tab/>
      </w:r>
      <w:r w:rsidRPr="00ED6213">
        <w:rPr>
          <w:rStyle w:val="FontStyle50"/>
          <w:sz w:val="24"/>
          <w:szCs w:val="24"/>
        </w:rPr>
        <w:t>Председатели Постоянных комиссий ежегодно представляют Ученому</w:t>
      </w:r>
      <w:r w:rsidRPr="00ED6213">
        <w:rPr>
          <w:rStyle w:val="FontStyle50"/>
          <w:sz w:val="24"/>
          <w:szCs w:val="24"/>
        </w:rPr>
        <w:br/>
        <w:t>совету отчеты о работе.</w:t>
      </w:r>
    </w:p>
    <w:p w:rsidR="00272263" w:rsidRDefault="00272263" w:rsidP="00D5119F">
      <w:pPr>
        <w:pStyle w:val="Style27"/>
        <w:widowControl/>
        <w:tabs>
          <w:tab w:val="left" w:pos="1421"/>
        </w:tabs>
        <w:spacing w:line="341" w:lineRule="exact"/>
        <w:ind w:left="53" w:firstLine="715"/>
        <w:rPr>
          <w:rStyle w:val="FontStyle50"/>
          <w:sz w:val="24"/>
          <w:szCs w:val="24"/>
        </w:rPr>
      </w:pPr>
      <w:r w:rsidRPr="00ED6213">
        <w:rPr>
          <w:rStyle w:val="FontStyle46"/>
          <w:sz w:val="24"/>
          <w:szCs w:val="24"/>
        </w:rPr>
        <w:t>5</w:t>
      </w:r>
      <w:r w:rsidRPr="00ED6213">
        <w:rPr>
          <w:rStyle w:val="FontStyle50"/>
          <w:sz w:val="24"/>
          <w:szCs w:val="24"/>
        </w:rPr>
        <w:t>.2.</w:t>
      </w:r>
      <w:r w:rsidRPr="00ED6213">
        <w:rPr>
          <w:rStyle w:val="FontStyle50"/>
          <w:sz w:val="24"/>
          <w:szCs w:val="24"/>
        </w:rPr>
        <w:tab/>
        <w:t>Текущий  контроль работы Постоянных комиссий  осуществляют</w:t>
      </w:r>
      <w:r w:rsidRPr="00ED6213">
        <w:rPr>
          <w:rStyle w:val="FontStyle50"/>
          <w:sz w:val="24"/>
          <w:szCs w:val="24"/>
        </w:rPr>
        <w:br/>
        <w:t>Председатель Ученого совета и Ученый секретарь.</w:t>
      </w:r>
    </w:p>
    <w:p w:rsidR="00ED6213" w:rsidRDefault="00ED6213" w:rsidP="00D5119F">
      <w:pPr>
        <w:pStyle w:val="Style27"/>
        <w:widowControl/>
        <w:tabs>
          <w:tab w:val="left" w:pos="1421"/>
        </w:tabs>
        <w:spacing w:line="341" w:lineRule="exact"/>
        <w:ind w:left="53" w:firstLine="715"/>
        <w:rPr>
          <w:rStyle w:val="FontStyle50"/>
          <w:sz w:val="24"/>
          <w:szCs w:val="24"/>
        </w:rPr>
      </w:pPr>
    </w:p>
    <w:p w:rsidR="00ED6213" w:rsidRDefault="00ED6213" w:rsidP="00D5119F">
      <w:pPr>
        <w:pStyle w:val="Style27"/>
        <w:widowControl/>
        <w:tabs>
          <w:tab w:val="left" w:pos="1421"/>
        </w:tabs>
        <w:spacing w:line="341" w:lineRule="exact"/>
        <w:ind w:left="53" w:firstLine="715"/>
        <w:rPr>
          <w:rStyle w:val="FontStyle50"/>
          <w:sz w:val="24"/>
          <w:szCs w:val="24"/>
        </w:rPr>
      </w:pPr>
    </w:p>
    <w:p w:rsidR="00ED6213" w:rsidRDefault="00ED6213" w:rsidP="00D5119F">
      <w:pPr>
        <w:pStyle w:val="Style27"/>
        <w:widowControl/>
        <w:tabs>
          <w:tab w:val="left" w:pos="1421"/>
        </w:tabs>
        <w:spacing w:line="341" w:lineRule="exact"/>
        <w:ind w:left="53" w:firstLine="715"/>
        <w:rPr>
          <w:rStyle w:val="FontStyle50"/>
          <w:sz w:val="24"/>
          <w:szCs w:val="24"/>
        </w:rPr>
      </w:pPr>
    </w:p>
    <w:p w:rsidR="00ED6213" w:rsidRDefault="00ED6213" w:rsidP="00D5119F">
      <w:pPr>
        <w:pStyle w:val="Style27"/>
        <w:widowControl/>
        <w:tabs>
          <w:tab w:val="left" w:pos="1421"/>
        </w:tabs>
        <w:spacing w:line="341" w:lineRule="exact"/>
        <w:ind w:left="53" w:firstLine="715"/>
        <w:rPr>
          <w:rStyle w:val="FontStyle50"/>
          <w:sz w:val="24"/>
          <w:szCs w:val="24"/>
        </w:rPr>
      </w:pPr>
    </w:p>
    <w:p w:rsidR="00ED6213" w:rsidRDefault="00ED6213" w:rsidP="00D5119F">
      <w:pPr>
        <w:pStyle w:val="Style27"/>
        <w:widowControl/>
        <w:tabs>
          <w:tab w:val="left" w:pos="1421"/>
        </w:tabs>
        <w:spacing w:line="341" w:lineRule="exact"/>
        <w:ind w:left="53" w:firstLine="715"/>
        <w:rPr>
          <w:rStyle w:val="FontStyle50"/>
          <w:sz w:val="24"/>
          <w:szCs w:val="24"/>
        </w:rPr>
      </w:pPr>
    </w:p>
    <w:p w:rsidR="00ED6213" w:rsidRDefault="00ED6213" w:rsidP="00D5119F">
      <w:pPr>
        <w:pStyle w:val="Style27"/>
        <w:widowControl/>
        <w:tabs>
          <w:tab w:val="left" w:pos="1421"/>
        </w:tabs>
        <w:spacing w:line="341" w:lineRule="exact"/>
        <w:ind w:left="53" w:firstLine="715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27226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left"/>
        <w:rPr>
          <w:rStyle w:val="FontStyle50"/>
          <w:sz w:val="24"/>
          <w:szCs w:val="24"/>
        </w:rPr>
      </w:pPr>
    </w:p>
    <w:p w:rsidR="00ED6213" w:rsidRDefault="00ED6213" w:rsidP="00ED621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right"/>
        <w:rPr>
          <w:rStyle w:val="FontStyle50"/>
          <w:sz w:val="20"/>
          <w:szCs w:val="20"/>
        </w:rPr>
      </w:pPr>
      <w:r w:rsidRPr="00ED6213">
        <w:rPr>
          <w:rStyle w:val="FontStyle50"/>
          <w:sz w:val="20"/>
          <w:szCs w:val="20"/>
        </w:rPr>
        <w:t>Приложение 1</w:t>
      </w:r>
    </w:p>
    <w:p w:rsidR="00E40228" w:rsidRDefault="00E40228" w:rsidP="00ED621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right"/>
        <w:rPr>
          <w:rStyle w:val="FontStyle50"/>
          <w:sz w:val="20"/>
          <w:szCs w:val="20"/>
        </w:rPr>
      </w:pPr>
    </w:p>
    <w:p w:rsidR="00E40228" w:rsidRDefault="00E40228" w:rsidP="00ED621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right"/>
        <w:rPr>
          <w:rStyle w:val="FontStyle50"/>
          <w:sz w:val="20"/>
          <w:szCs w:val="20"/>
        </w:rPr>
      </w:pPr>
    </w:p>
    <w:p w:rsidR="00E40228" w:rsidRDefault="00E40228" w:rsidP="00ED6213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right"/>
        <w:rPr>
          <w:rStyle w:val="FontStyle50"/>
          <w:sz w:val="20"/>
          <w:szCs w:val="20"/>
        </w:rPr>
      </w:pPr>
    </w:p>
    <w:p w:rsidR="00E40228" w:rsidRPr="00E40228" w:rsidRDefault="00E40228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  <w:r w:rsidRPr="00E40228">
        <w:rPr>
          <w:rStyle w:val="FontStyle50"/>
          <w:b/>
          <w:sz w:val="28"/>
          <w:szCs w:val="28"/>
        </w:rPr>
        <w:t xml:space="preserve">С О С Т А В </w:t>
      </w:r>
    </w:p>
    <w:p w:rsidR="00E40228" w:rsidRDefault="00E40228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  <w:r w:rsidRPr="00E40228">
        <w:rPr>
          <w:rStyle w:val="FontStyle50"/>
          <w:b/>
          <w:sz w:val="28"/>
          <w:szCs w:val="28"/>
        </w:rPr>
        <w:t>постоянной комиссии по учебной работе</w:t>
      </w:r>
    </w:p>
    <w:p w:rsidR="00E40228" w:rsidRDefault="00E40228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tbl>
      <w:tblPr>
        <w:tblStyle w:val="a3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0"/>
        <w:gridCol w:w="4644"/>
      </w:tblGrid>
      <w:tr w:rsidR="00E40228" w:rsidTr="00396748">
        <w:tc>
          <w:tcPr>
            <w:tcW w:w="5300" w:type="dxa"/>
          </w:tcPr>
          <w:p w:rsidR="00E40228" w:rsidRPr="00132027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132027">
              <w:rPr>
                <w:rStyle w:val="FontStyle50"/>
                <w:b/>
                <w:i/>
                <w:sz w:val="28"/>
                <w:szCs w:val="28"/>
              </w:rPr>
              <w:t>Председатель комиссии:</w:t>
            </w:r>
          </w:p>
          <w:p w:rsidR="00E40228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644" w:type="dxa"/>
          </w:tcPr>
          <w:p w:rsidR="00E40228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E40228" w:rsidTr="00396748">
        <w:tc>
          <w:tcPr>
            <w:tcW w:w="5300" w:type="dxa"/>
          </w:tcPr>
          <w:p w:rsidR="00E40228" w:rsidRDefault="00CA0EDF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Шахназаров Владимир Георгиевич</w:t>
            </w:r>
          </w:p>
          <w:p w:rsidR="00E40228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644" w:type="dxa"/>
          </w:tcPr>
          <w:p w:rsidR="00E40228" w:rsidRDefault="0039674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Зам</w:t>
            </w:r>
            <w:proofErr w:type="gramStart"/>
            <w:r>
              <w:rPr>
                <w:rStyle w:val="FontStyle50"/>
                <w:sz w:val="28"/>
                <w:szCs w:val="28"/>
              </w:rPr>
              <w:t>.м</w:t>
            </w:r>
            <w:proofErr w:type="gramEnd"/>
            <w:r>
              <w:rPr>
                <w:rStyle w:val="FontStyle50"/>
                <w:sz w:val="28"/>
                <w:szCs w:val="28"/>
              </w:rPr>
              <w:t>инистра образования Нижегородской области</w:t>
            </w:r>
          </w:p>
        </w:tc>
      </w:tr>
      <w:tr w:rsidR="00E40228" w:rsidTr="00396748">
        <w:tc>
          <w:tcPr>
            <w:tcW w:w="5300" w:type="dxa"/>
          </w:tcPr>
          <w:p w:rsidR="00E40228" w:rsidRPr="00132027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132027">
              <w:rPr>
                <w:rStyle w:val="FontStyle50"/>
                <w:b/>
                <w:i/>
                <w:sz w:val="28"/>
                <w:szCs w:val="28"/>
              </w:rPr>
              <w:t>Зам</w:t>
            </w:r>
            <w:proofErr w:type="gramStart"/>
            <w:r w:rsidRPr="00132027">
              <w:rPr>
                <w:rStyle w:val="FontStyle50"/>
                <w:b/>
                <w:i/>
                <w:sz w:val="28"/>
                <w:szCs w:val="28"/>
              </w:rPr>
              <w:t>.п</w:t>
            </w:r>
            <w:proofErr w:type="gramEnd"/>
            <w:r w:rsidRPr="00132027">
              <w:rPr>
                <w:rStyle w:val="FontStyle50"/>
                <w:b/>
                <w:i/>
                <w:sz w:val="28"/>
                <w:szCs w:val="28"/>
              </w:rPr>
              <w:t>редседателя:</w:t>
            </w:r>
          </w:p>
          <w:p w:rsidR="00E40228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644" w:type="dxa"/>
          </w:tcPr>
          <w:p w:rsidR="00E40228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396748" w:rsidTr="00396748">
        <w:tc>
          <w:tcPr>
            <w:tcW w:w="5300" w:type="dxa"/>
          </w:tcPr>
          <w:p w:rsidR="00396748" w:rsidRDefault="00396748" w:rsidP="00A31926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Смирнов Александр Николаевич</w:t>
            </w:r>
          </w:p>
          <w:p w:rsidR="00396748" w:rsidRDefault="00396748" w:rsidP="00A31926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644" w:type="dxa"/>
          </w:tcPr>
          <w:p w:rsidR="00396748" w:rsidRDefault="00396748" w:rsidP="00A31926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Первый проректор, к.п.н., доцент</w:t>
            </w:r>
          </w:p>
        </w:tc>
      </w:tr>
      <w:tr w:rsidR="00E40228" w:rsidTr="00396748">
        <w:tc>
          <w:tcPr>
            <w:tcW w:w="5300" w:type="dxa"/>
          </w:tcPr>
          <w:p w:rsidR="00E40228" w:rsidRPr="00132027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132027">
              <w:rPr>
                <w:rStyle w:val="FontStyle50"/>
                <w:b/>
                <w:i/>
                <w:sz w:val="28"/>
                <w:szCs w:val="28"/>
              </w:rPr>
              <w:t>Члены комиссии:</w:t>
            </w:r>
          </w:p>
          <w:p w:rsidR="00E40228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644" w:type="dxa"/>
          </w:tcPr>
          <w:p w:rsidR="00E40228" w:rsidRDefault="00E4022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396748" w:rsidTr="00396748">
        <w:tc>
          <w:tcPr>
            <w:tcW w:w="5300" w:type="dxa"/>
          </w:tcPr>
          <w:p w:rsidR="00396748" w:rsidRDefault="00396748" w:rsidP="00A31926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Касимова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Жанна Владимировна</w:t>
            </w:r>
          </w:p>
          <w:p w:rsidR="00396748" w:rsidRDefault="00396748" w:rsidP="00A31926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644" w:type="dxa"/>
          </w:tcPr>
          <w:p w:rsidR="00396748" w:rsidRDefault="00396748" w:rsidP="00A31926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Проректор по учебной работе</w:t>
            </w:r>
          </w:p>
        </w:tc>
      </w:tr>
      <w:tr w:rsidR="00396748" w:rsidTr="00396748">
        <w:tc>
          <w:tcPr>
            <w:tcW w:w="5300" w:type="dxa"/>
          </w:tcPr>
          <w:p w:rsidR="00396748" w:rsidRDefault="0039674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Мартьянычев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644" w:type="dxa"/>
          </w:tcPr>
          <w:p w:rsidR="00396748" w:rsidRDefault="0039674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Директор инженерного института, к</w:t>
            </w:r>
            <w:proofErr w:type="gramStart"/>
            <w:r>
              <w:rPr>
                <w:rStyle w:val="FontStyle50"/>
                <w:sz w:val="28"/>
                <w:szCs w:val="28"/>
              </w:rPr>
              <w:t>.с</w:t>
            </w:r>
            <w:proofErr w:type="gramEnd"/>
            <w:r>
              <w:rPr>
                <w:rStyle w:val="FontStyle50"/>
                <w:sz w:val="28"/>
                <w:szCs w:val="28"/>
              </w:rPr>
              <w:t>/х.н., доцент</w:t>
            </w:r>
          </w:p>
        </w:tc>
      </w:tr>
      <w:tr w:rsidR="00396748" w:rsidTr="00396748">
        <w:tc>
          <w:tcPr>
            <w:tcW w:w="5300" w:type="dxa"/>
          </w:tcPr>
          <w:p w:rsidR="00396748" w:rsidRDefault="0039674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  <w:p w:rsidR="00396748" w:rsidRDefault="0039674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Ганин Дмитрий Владимирович</w:t>
            </w:r>
          </w:p>
        </w:tc>
        <w:tc>
          <w:tcPr>
            <w:tcW w:w="4644" w:type="dxa"/>
          </w:tcPr>
          <w:p w:rsidR="00396748" w:rsidRDefault="0039674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  <w:p w:rsidR="00396748" w:rsidRDefault="00396748" w:rsidP="00E40228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Зав. кафедрой «</w:t>
            </w:r>
            <w:proofErr w:type="spellStart"/>
            <w:r>
              <w:rPr>
                <w:rStyle w:val="FontStyle50"/>
                <w:sz w:val="28"/>
                <w:szCs w:val="28"/>
              </w:rPr>
              <w:t>Инфокоммуникационные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технологии и системы связи»</w:t>
            </w:r>
          </w:p>
        </w:tc>
      </w:tr>
    </w:tbl>
    <w:p w:rsidR="00E40228" w:rsidRDefault="00E40228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Default="00132027" w:rsidP="00E40228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132027" w:rsidRPr="00132027" w:rsidRDefault="00132027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right"/>
        <w:rPr>
          <w:rStyle w:val="FontStyle50"/>
          <w:sz w:val="20"/>
          <w:szCs w:val="20"/>
        </w:rPr>
      </w:pPr>
      <w:r w:rsidRPr="00132027">
        <w:rPr>
          <w:rStyle w:val="FontStyle50"/>
          <w:sz w:val="20"/>
          <w:szCs w:val="20"/>
        </w:rPr>
        <w:t>Приложение 2</w:t>
      </w:r>
    </w:p>
    <w:p w:rsidR="00497574" w:rsidRDefault="00497574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sz w:val="28"/>
          <w:szCs w:val="28"/>
        </w:rPr>
      </w:pPr>
    </w:p>
    <w:p w:rsidR="00497574" w:rsidRPr="00497574" w:rsidRDefault="00497574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  <w:r w:rsidRPr="00497574">
        <w:rPr>
          <w:rStyle w:val="FontStyle50"/>
          <w:b/>
          <w:sz w:val="28"/>
          <w:szCs w:val="28"/>
        </w:rPr>
        <w:t>СОСТАВ</w:t>
      </w:r>
    </w:p>
    <w:p w:rsidR="00132027" w:rsidRDefault="00497574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  <w:r w:rsidRPr="00497574">
        <w:rPr>
          <w:rStyle w:val="FontStyle50"/>
          <w:b/>
          <w:sz w:val="28"/>
          <w:szCs w:val="28"/>
        </w:rPr>
        <w:lastRenderedPageBreak/>
        <w:t xml:space="preserve">Постоянной комиссии по научной работе </w:t>
      </w:r>
    </w:p>
    <w:p w:rsidR="00497574" w:rsidRDefault="00497574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497574" w:rsidRDefault="00497574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tbl>
      <w:tblPr>
        <w:tblStyle w:val="a3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  <w:gridCol w:w="4974"/>
      </w:tblGrid>
      <w:tr w:rsidR="00497574" w:rsidTr="00CA0EDF">
        <w:tc>
          <w:tcPr>
            <w:tcW w:w="4970" w:type="dxa"/>
          </w:tcPr>
          <w:p w:rsidR="00497574" w:rsidRDefault="00497574" w:rsidP="00132027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497574">
              <w:rPr>
                <w:rStyle w:val="FontStyle50"/>
                <w:b/>
                <w:i/>
                <w:sz w:val="28"/>
                <w:szCs w:val="28"/>
              </w:rPr>
              <w:t>Председатель комиссии</w:t>
            </w:r>
            <w:r>
              <w:rPr>
                <w:rStyle w:val="FontStyle50"/>
                <w:b/>
                <w:i/>
                <w:sz w:val="28"/>
                <w:szCs w:val="28"/>
              </w:rPr>
              <w:t>:</w:t>
            </w:r>
          </w:p>
          <w:p w:rsidR="00497574" w:rsidRPr="00497574" w:rsidRDefault="00497574" w:rsidP="00132027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974" w:type="dxa"/>
          </w:tcPr>
          <w:p w:rsidR="00497574" w:rsidRDefault="00497574" w:rsidP="00132027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sz w:val="28"/>
                <w:szCs w:val="28"/>
              </w:rPr>
            </w:pPr>
          </w:p>
        </w:tc>
      </w:tr>
      <w:tr w:rsidR="00497574" w:rsidTr="00CA0EDF">
        <w:tc>
          <w:tcPr>
            <w:tcW w:w="4970" w:type="dxa"/>
          </w:tcPr>
          <w:p w:rsidR="00497574" w:rsidRPr="00497574" w:rsidRDefault="00497574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Шамин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4974" w:type="dxa"/>
          </w:tcPr>
          <w:p w:rsidR="00497574" w:rsidRPr="00497574" w:rsidRDefault="00497574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 w:rsidRPr="00497574">
              <w:rPr>
                <w:rStyle w:val="FontStyle50"/>
                <w:sz w:val="28"/>
                <w:szCs w:val="28"/>
              </w:rPr>
              <w:t>Проректор по научной работе и инновационной деятельности</w:t>
            </w:r>
            <w:r>
              <w:rPr>
                <w:rStyle w:val="FontStyle5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Style w:val="FontStyle50"/>
                <w:sz w:val="28"/>
                <w:szCs w:val="28"/>
              </w:rPr>
              <w:t>к</w:t>
            </w:r>
            <w:proofErr w:type="gramEnd"/>
            <w:r>
              <w:rPr>
                <w:rStyle w:val="FontStyle50"/>
                <w:sz w:val="28"/>
                <w:szCs w:val="28"/>
              </w:rPr>
              <w:t>.э.н</w:t>
            </w:r>
            <w:proofErr w:type="spellEnd"/>
            <w:r>
              <w:rPr>
                <w:rStyle w:val="FontStyle50"/>
                <w:sz w:val="28"/>
                <w:szCs w:val="28"/>
              </w:rPr>
              <w:t>., доцент</w:t>
            </w:r>
          </w:p>
        </w:tc>
      </w:tr>
      <w:tr w:rsidR="00497574" w:rsidTr="00CA0EDF">
        <w:tc>
          <w:tcPr>
            <w:tcW w:w="4970" w:type="dxa"/>
          </w:tcPr>
          <w:p w:rsidR="00497574" w:rsidRDefault="00497574" w:rsidP="00132027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497574">
              <w:rPr>
                <w:rStyle w:val="FontStyle50"/>
                <w:b/>
                <w:i/>
                <w:sz w:val="28"/>
                <w:szCs w:val="28"/>
              </w:rPr>
              <w:t>Зам. председателя:</w:t>
            </w:r>
          </w:p>
          <w:p w:rsidR="00497574" w:rsidRPr="00497574" w:rsidRDefault="00497574" w:rsidP="00132027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</w:p>
        </w:tc>
        <w:tc>
          <w:tcPr>
            <w:tcW w:w="4974" w:type="dxa"/>
          </w:tcPr>
          <w:p w:rsidR="00497574" w:rsidRDefault="00497574" w:rsidP="00132027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sz w:val="28"/>
                <w:szCs w:val="28"/>
              </w:rPr>
            </w:pPr>
          </w:p>
        </w:tc>
      </w:tr>
      <w:tr w:rsidR="00497574" w:rsidTr="00CA0EDF">
        <w:tc>
          <w:tcPr>
            <w:tcW w:w="4970" w:type="dxa"/>
          </w:tcPr>
          <w:p w:rsidR="00497574" w:rsidRPr="00497574" w:rsidRDefault="00497574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Проваленова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74" w:type="dxa"/>
          </w:tcPr>
          <w:p w:rsidR="00497574" w:rsidRPr="00497574" w:rsidRDefault="00497574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 w:rsidRPr="00497574">
              <w:rPr>
                <w:rStyle w:val="FontStyle50"/>
                <w:sz w:val="28"/>
                <w:szCs w:val="28"/>
              </w:rPr>
              <w:t>Начальник управления научными исследованиями и подготовки НПК</w:t>
            </w:r>
          </w:p>
        </w:tc>
      </w:tr>
      <w:tr w:rsidR="00497574" w:rsidTr="00CA0EDF">
        <w:tc>
          <w:tcPr>
            <w:tcW w:w="4970" w:type="dxa"/>
          </w:tcPr>
          <w:p w:rsidR="00497574" w:rsidRPr="00497574" w:rsidRDefault="00497574" w:rsidP="00132027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497574">
              <w:rPr>
                <w:rStyle w:val="FontStyle50"/>
                <w:b/>
                <w:i/>
                <w:sz w:val="28"/>
                <w:szCs w:val="28"/>
              </w:rPr>
              <w:t>Члены комиссии:</w:t>
            </w:r>
          </w:p>
          <w:p w:rsidR="00497574" w:rsidRDefault="00497574" w:rsidP="00132027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:rsidR="00497574" w:rsidRDefault="00497574" w:rsidP="00132027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center"/>
              <w:rPr>
                <w:rStyle w:val="FontStyle50"/>
                <w:b/>
                <w:sz w:val="28"/>
                <w:szCs w:val="28"/>
              </w:rPr>
            </w:pPr>
          </w:p>
        </w:tc>
      </w:tr>
      <w:tr w:rsidR="00497574" w:rsidTr="00CA0EDF">
        <w:tc>
          <w:tcPr>
            <w:tcW w:w="4970" w:type="dxa"/>
          </w:tcPr>
          <w:p w:rsidR="00497574" w:rsidRPr="00497574" w:rsidRDefault="00497574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Серябряков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974" w:type="dxa"/>
          </w:tcPr>
          <w:p w:rsidR="00497574" w:rsidRDefault="00497574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 w:rsidRPr="00497574">
              <w:rPr>
                <w:rStyle w:val="FontStyle50"/>
                <w:sz w:val="28"/>
                <w:szCs w:val="28"/>
              </w:rPr>
              <w:t>Профессор кафедры «Электрификация и автоматизация»</w:t>
            </w:r>
            <w:r>
              <w:rPr>
                <w:rStyle w:val="FontStyle50"/>
                <w:sz w:val="28"/>
                <w:szCs w:val="28"/>
              </w:rPr>
              <w:t>,</w:t>
            </w:r>
            <w:r w:rsidRPr="00497574">
              <w:rPr>
                <w:rStyle w:val="FontStyle50"/>
                <w:sz w:val="28"/>
                <w:szCs w:val="28"/>
              </w:rPr>
              <w:t xml:space="preserve"> д.т.н.</w:t>
            </w:r>
          </w:p>
          <w:p w:rsidR="00497574" w:rsidRPr="00497574" w:rsidRDefault="00497574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  <w:tr w:rsidR="00497574" w:rsidTr="00CA0EDF">
        <w:tc>
          <w:tcPr>
            <w:tcW w:w="4970" w:type="dxa"/>
          </w:tcPr>
          <w:p w:rsidR="00497574" w:rsidRPr="00497574" w:rsidRDefault="00CA0EDF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Козлов Сергей Николаевич</w:t>
            </w:r>
          </w:p>
        </w:tc>
        <w:tc>
          <w:tcPr>
            <w:tcW w:w="4974" w:type="dxa"/>
          </w:tcPr>
          <w:p w:rsidR="00497574" w:rsidRPr="00497574" w:rsidRDefault="00CA0EDF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>Директор центра прикладных квалификаций и содействия послевузовскому трудоустройству выпускников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.э.н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0EDF" w:rsidTr="00CA0EDF">
        <w:tc>
          <w:tcPr>
            <w:tcW w:w="4970" w:type="dxa"/>
          </w:tcPr>
          <w:p w:rsidR="00CA0EDF" w:rsidRDefault="00CA0EDF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  <w:p w:rsidR="00CA0EDF" w:rsidRPr="00497574" w:rsidRDefault="00CA0EDF" w:rsidP="00497574">
            <w:pPr>
              <w:pStyle w:val="Style27"/>
              <w:widowControl/>
              <w:tabs>
                <w:tab w:val="left" w:pos="1421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Казаков Сергей Сергеевич</w:t>
            </w:r>
          </w:p>
        </w:tc>
        <w:tc>
          <w:tcPr>
            <w:tcW w:w="4974" w:type="dxa"/>
          </w:tcPr>
          <w:p w:rsidR="00CA0EDF" w:rsidRDefault="00CA0EDF" w:rsidP="006C60FD">
            <w:pPr>
              <w:jc w:val="both"/>
              <w:rPr>
                <w:sz w:val="28"/>
                <w:szCs w:val="28"/>
              </w:rPr>
            </w:pPr>
          </w:p>
          <w:p w:rsidR="00CA0EDF" w:rsidRPr="00CA0EDF" w:rsidRDefault="00CA0EDF" w:rsidP="006C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афедрой «Технические и биологические системы»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к.т.н.</w:t>
            </w:r>
          </w:p>
        </w:tc>
      </w:tr>
    </w:tbl>
    <w:p w:rsidR="00497574" w:rsidRPr="00497574" w:rsidRDefault="00497574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497574" w:rsidRDefault="00497574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1B45EB" w:rsidRDefault="001B45EB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1B45EB" w:rsidRDefault="001B45EB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1B45EB" w:rsidRDefault="001B45EB" w:rsidP="00132027">
      <w:pPr>
        <w:pStyle w:val="Style27"/>
        <w:widowControl/>
        <w:tabs>
          <w:tab w:val="left" w:pos="1421"/>
        </w:tabs>
        <w:spacing w:line="341" w:lineRule="exact"/>
        <w:ind w:left="53" w:firstLine="715"/>
        <w:jc w:val="center"/>
        <w:rPr>
          <w:rStyle w:val="FontStyle50"/>
          <w:b/>
          <w:sz w:val="28"/>
          <w:szCs w:val="28"/>
        </w:rPr>
      </w:pPr>
    </w:p>
    <w:p w:rsidR="005C3EBA" w:rsidRDefault="005C3EBA" w:rsidP="00396748">
      <w:pPr>
        <w:pStyle w:val="Style27"/>
        <w:widowControl/>
        <w:tabs>
          <w:tab w:val="left" w:pos="1421"/>
        </w:tabs>
        <w:spacing w:line="341" w:lineRule="exact"/>
        <w:ind w:firstLine="0"/>
        <w:rPr>
          <w:rStyle w:val="FontStyle50"/>
          <w:b/>
          <w:sz w:val="28"/>
          <w:szCs w:val="28"/>
        </w:rPr>
      </w:pPr>
    </w:p>
    <w:p w:rsidR="005C3EBA" w:rsidRDefault="005C3EBA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  <w:r>
        <w:rPr>
          <w:rStyle w:val="FontStyle50"/>
          <w:sz w:val="20"/>
          <w:szCs w:val="20"/>
        </w:rPr>
        <w:t>Приложение 3</w:t>
      </w:r>
    </w:p>
    <w:p w:rsidR="005C3EBA" w:rsidRDefault="005C3EBA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0"/>
          <w:szCs w:val="20"/>
        </w:rPr>
      </w:pPr>
    </w:p>
    <w:p w:rsidR="005C3EBA" w:rsidRDefault="005C3EBA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0"/>
          <w:szCs w:val="20"/>
        </w:rPr>
      </w:pPr>
    </w:p>
    <w:p w:rsidR="005C3EBA" w:rsidRPr="006D14E0" w:rsidRDefault="005C3EBA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  <w:r w:rsidRPr="006D14E0">
        <w:rPr>
          <w:rStyle w:val="FontStyle50"/>
          <w:b/>
          <w:sz w:val="28"/>
          <w:szCs w:val="28"/>
        </w:rPr>
        <w:t>С О С Т А В</w:t>
      </w:r>
    </w:p>
    <w:p w:rsidR="005C3EBA" w:rsidRPr="006D14E0" w:rsidRDefault="005C3EBA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  <w:r w:rsidRPr="006D14E0">
        <w:rPr>
          <w:rStyle w:val="FontStyle50"/>
          <w:b/>
          <w:sz w:val="28"/>
          <w:szCs w:val="28"/>
        </w:rPr>
        <w:t>Постоянной комиссии по экономике и финансам</w:t>
      </w:r>
    </w:p>
    <w:p w:rsidR="005C3EBA" w:rsidRDefault="005C3EBA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5C3EBA" w:rsidRDefault="005C3EBA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tbl>
      <w:tblPr>
        <w:tblStyle w:val="a3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75"/>
      </w:tblGrid>
      <w:tr w:rsidR="00ED66AF" w:rsidTr="00ED66AF">
        <w:tc>
          <w:tcPr>
            <w:tcW w:w="48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>
              <w:rPr>
                <w:rStyle w:val="FontStyle50"/>
                <w:b/>
                <w:i/>
                <w:sz w:val="28"/>
                <w:szCs w:val="28"/>
              </w:rPr>
              <w:t>Председатель комиссии:</w:t>
            </w:r>
          </w:p>
        </w:tc>
        <w:tc>
          <w:tcPr>
            <w:tcW w:w="49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ED66AF">
        <w:tc>
          <w:tcPr>
            <w:tcW w:w="4875" w:type="dxa"/>
          </w:tcPr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Проскура Дмитрий Викторович</w:t>
            </w:r>
          </w:p>
        </w:tc>
        <w:tc>
          <w:tcPr>
            <w:tcW w:w="4975" w:type="dxa"/>
          </w:tcPr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кафедры «Экономика и статистика»</w:t>
            </w:r>
          </w:p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ED66AF">
        <w:tc>
          <w:tcPr>
            <w:tcW w:w="4875" w:type="dxa"/>
          </w:tcPr>
          <w:p w:rsidR="00ED66AF" w:rsidRPr="00396748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>
              <w:rPr>
                <w:rStyle w:val="FontStyle50"/>
                <w:b/>
                <w:i/>
                <w:sz w:val="28"/>
                <w:szCs w:val="28"/>
              </w:rPr>
              <w:t>Зам. п</w:t>
            </w:r>
            <w:r w:rsidRPr="00396748">
              <w:rPr>
                <w:rStyle w:val="FontStyle50"/>
                <w:b/>
                <w:i/>
                <w:sz w:val="28"/>
                <w:szCs w:val="28"/>
              </w:rPr>
              <w:t>редседатель комиссии:</w:t>
            </w:r>
          </w:p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9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ED66AF">
        <w:tc>
          <w:tcPr>
            <w:tcW w:w="48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Черный Александр Иванович</w:t>
            </w:r>
          </w:p>
        </w:tc>
        <w:tc>
          <w:tcPr>
            <w:tcW w:w="49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Проректор по административно-хозяйственной части</w:t>
            </w:r>
          </w:p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ED66AF">
        <w:tc>
          <w:tcPr>
            <w:tcW w:w="4875" w:type="dxa"/>
          </w:tcPr>
          <w:p w:rsidR="00ED66AF" w:rsidRPr="00396748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396748">
              <w:rPr>
                <w:rStyle w:val="FontStyle50"/>
                <w:b/>
                <w:i/>
                <w:sz w:val="28"/>
                <w:szCs w:val="28"/>
              </w:rPr>
              <w:t>Члены комиссии:</w:t>
            </w:r>
          </w:p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9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ED66AF">
        <w:tc>
          <w:tcPr>
            <w:tcW w:w="48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Голышев Михаил Евгеньевич</w:t>
            </w:r>
          </w:p>
        </w:tc>
        <w:tc>
          <w:tcPr>
            <w:tcW w:w="49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– Институт пищевых технологий и дизайна ГБОУ ВО НГИЭУ</w:t>
            </w:r>
          </w:p>
        </w:tc>
      </w:tr>
      <w:tr w:rsidR="00ED66AF" w:rsidTr="00ED66AF">
        <w:tc>
          <w:tcPr>
            <w:tcW w:w="48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Ильичев Валерий Вячеславович</w:t>
            </w:r>
          </w:p>
        </w:tc>
        <w:tc>
          <w:tcPr>
            <w:tcW w:w="4975" w:type="dxa"/>
          </w:tcPr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sz w:val="28"/>
                <w:szCs w:val="28"/>
              </w:rPr>
            </w:pPr>
          </w:p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транспорта, сервиса  и туризма</w:t>
            </w:r>
          </w:p>
          <w:p w:rsidR="00ED66AF" w:rsidRDefault="00ED66AF" w:rsidP="005C3EBA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66AF" w:rsidTr="00ED66AF">
        <w:tc>
          <w:tcPr>
            <w:tcW w:w="4875" w:type="dxa"/>
          </w:tcPr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Воронов Евгений Викторович</w:t>
            </w:r>
          </w:p>
        </w:tc>
        <w:tc>
          <w:tcPr>
            <w:tcW w:w="4975" w:type="dxa"/>
          </w:tcPr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Зав</w:t>
            </w:r>
            <w:proofErr w:type="gramStart"/>
            <w:r>
              <w:rPr>
                <w:rStyle w:val="FontStyle50"/>
                <w:sz w:val="28"/>
                <w:szCs w:val="28"/>
              </w:rPr>
              <w:t>.к</w:t>
            </w:r>
            <w:proofErr w:type="gramEnd"/>
            <w:r>
              <w:rPr>
                <w:rStyle w:val="FontStyle50"/>
                <w:sz w:val="28"/>
                <w:szCs w:val="28"/>
              </w:rPr>
              <w:t>афедрой «Технический сервис»</w:t>
            </w:r>
          </w:p>
        </w:tc>
      </w:tr>
    </w:tbl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D725F9" w:rsidRDefault="00D725F9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D725F9" w:rsidRDefault="00D725F9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ED66AF">
      <w:pPr>
        <w:pStyle w:val="Style27"/>
        <w:widowControl/>
        <w:tabs>
          <w:tab w:val="left" w:pos="0"/>
        </w:tabs>
        <w:spacing w:line="341" w:lineRule="exact"/>
        <w:ind w:firstLine="0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5C3EBA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 w:rsidP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  <w:r>
        <w:rPr>
          <w:rStyle w:val="FontStyle50"/>
          <w:sz w:val="20"/>
          <w:szCs w:val="20"/>
        </w:rPr>
        <w:t>Приложение 4</w:t>
      </w:r>
    </w:p>
    <w:p w:rsidR="006D14E0" w:rsidRDefault="006D14E0" w:rsidP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</w:p>
    <w:p w:rsidR="006D14E0" w:rsidRDefault="006D14E0" w:rsidP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</w:p>
    <w:p w:rsidR="006D14E0" w:rsidRPr="006D14E0" w:rsidRDefault="006D14E0" w:rsidP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  <w:r w:rsidRPr="006D14E0">
        <w:rPr>
          <w:rStyle w:val="FontStyle50"/>
          <w:b/>
          <w:sz w:val="28"/>
          <w:szCs w:val="28"/>
        </w:rPr>
        <w:lastRenderedPageBreak/>
        <w:t>С О С Т А В</w:t>
      </w:r>
    </w:p>
    <w:p w:rsidR="006D14E0" w:rsidRPr="006D14E0" w:rsidRDefault="006D14E0" w:rsidP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6D14E0" w:rsidRPr="006D14E0" w:rsidRDefault="006D14E0" w:rsidP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  <w:r w:rsidRPr="006D14E0">
        <w:rPr>
          <w:rStyle w:val="FontStyle50"/>
          <w:b/>
          <w:sz w:val="28"/>
          <w:szCs w:val="28"/>
        </w:rPr>
        <w:t>Постоянной комиссии по правовому регулированию</w:t>
      </w:r>
    </w:p>
    <w:p w:rsidR="006D14E0" w:rsidRDefault="006D14E0" w:rsidP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  <w:r w:rsidRPr="006D14E0">
        <w:rPr>
          <w:rStyle w:val="FontStyle50"/>
          <w:b/>
          <w:sz w:val="28"/>
          <w:szCs w:val="28"/>
        </w:rPr>
        <w:t xml:space="preserve"> деятельности и трудовых отношений</w:t>
      </w:r>
    </w:p>
    <w:p w:rsidR="006D14E0" w:rsidRDefault="006D14E0" w:rsidP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tbl>
      <w:tblPr>
        <w:tblStyle w:val="a3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502"/>
      </w:tblGrid>
      <w:tr w:rsidR="006D14E0" w:rsidTr="00ED66AF">
        <w:tc>
          <w:tcPr>
            <w:tcW w:w="5442" w:type="dxa"/>
          </w:tcPr>
          <w:p w:rsidR="006D14E0" w:rsidRPr="001B45EB" w:rsidRDefault="006D14E0" w:rsidP="006D14E0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1B45EB">
              <w:rPr>
                <w:rStyle w:val="FontStyle50"/>
                <w:b/>
                <w:i/>
                <w:sz w:val="28"/>
                <w:szCs w:val="28"/>
              </w:rPr>
              <w:t>Председатель комиссии:</w:t>
            </w:r>
          </w:p>
          <w:p w:rsidR="006D14E0" w:rsidRDefault="006D14E0" w:rsidP="006D14E0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502" w:type="dxa"/>
          </w:tcPr>
          <w:p w:rsidR="006D14E0" w:rsidRDefault="006D14E0" w:rsidP="006D14E0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ED66AF">
        <w:tc>
          <w:tcPr>
            <w:tcW w:w="5442" w:type="dxa"/>
          </w:tcPr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Мартьянычева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4502" w:type="dxa"/>
          </w:tcPr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Начальник управления кадров</w:t>
            </w:r>
          </w:p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ED66AF">
        <w:tc>
          <w:tcPr>
            <w:tcW w:w="5442" w:type="dxa"/>
          </w:tcPr>
          <w:p w:rsidR="00ED66AF" w:rsidRPr="001B45EB" w:rsidRDefault="00ED66AF" w:rsidP="006D14E0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1B45EB">
              <w:rPr>
                <w:rStyle w:val="FontStyle50"/>
                <w:b/>
                <w:i/>
                <w:sz w:val="28"/>
                <w:szCs w:val="28"/>
              </w:rPr>
              <w:t>Члены комиссии:</w:t>
            </w:r>
          </w:p>
          <w:p w:rsidR="00ED66AF" w:rsidRDefault="00ED66AF" w:rsidP="006D14E0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502" w:type="dxa"/>
          </w:tcPr>
          <w:p w:rsidR="00ED66AF" w:rsidRDefault="00ED66AF" w:rsidP="006D14E0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ED66AF">
        <w:tc>
          <w:tcPr>
            <w:tcW w:w="5442" w:type="dxa"/>
          </w:tcPr>
          <w:p w:rsidR="00ED66AF" w:rsidRDefault="00CA0EDF" w:rsidP="006D14E0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Осокин Владимир Леонидович</w:t>
            </w:r>
          </w:p>
        </w:tc>
        <w:tc>
          <w:tcPr>
            <w:tcW w:w="4502" w:type="dxa"/>
          </w:tcPr>
          <w:p w:rsidR="00ED66AF" w:rsidRDefault="00CA0EDF" w:rsidP="006D14E0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>Зав</w:t>
            </w:r>
            <w:proofErr w:type="gramStart"/>
            <w:r w:rsidRPr="007054DD">
              <w:rPr>
                <w:sz w:val="28"/>
                <w:szCs w:val="28"/>
              </w:rPr>
              <w:t>.к</w:t>
            </w:r>
            <w:proofErr w:type="gramEnd"/>
            <w:r w:rsidRPr="007054DD">
              <w:rPr>
                <w:sz w:val="28"/>
                <w:szCs w:val="28"/>
              </w:rPr>
              <w:t>афедрой «Электрификация и автоматизация»</w:t>
            </w:r>
            <w:r>
              <w:rPr>
                <w:sz w:val="28"/>
                <w:szCs w:val="28"/>
              </w:rPr>
              <w:t>, к.т.н.</w:t>
            </w:r>
          </w:p>
        </w:tc>
      </w:tr>
      <w:tr w:rsidR="00ED66AF" w:rsidTr="00ED66AF">
        <w:tc>
          <w:tcPr>
            <w:tcW w:w="5442" w:type="dxa"/>
          </w:tcPr>
          <w:p w:rsidR="00CA0EDF" w:rsidRDefault="00CA0ED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Бозина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502" w:type="dxa"/>
          </w:tcPr>
          <w:p w:rsidR="00CA0EDF" w:rsidRDefault="00CA0ED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sz w:val="28"/>
                <w:szCs w:val="28"/>
              </w:rPr>
            </w:pPr>
          </w:p>
          <w:p w:rsidR="00ED66AF" w:rsidRDefault="00ED66A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«Технология и дизайн»</w:t>
            </w:r>
          </w:p>
        </w:tc>
      </w:tr>
    </w:tbl>
    <w:p w:rsidR="006D14E0" w:rsidRPr="006D14E0" w:rsidRDefault="006D14E0" w:rsidP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6D14E0" w:rsidRDefault="006D14E0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D725F9" w:rsidRDefault="00D725F9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D725F9" w:rsidRDefault="00D725F9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ED66AF" w:rsidRDefault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ED66AF" w:rsidRDefault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ED66AF" w:rsidRDefault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ED66AF" w:rsidRDefault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ED66AF" w:rsidRDefault="00ED66AF" w:rsidP="00CA0EDF">
      <w:pPr>
        <w:pStyle w:val="Style27"/>
        <w:widowControl/>
        <w:tabs>
          <w:tab w:val="left" w:pos="0"/>
        </w:tabs>
        <w:spacing w:line="341" w:lineRule="exact"/>
        <w:ind w:firstLine="0"/>
        <w:rPr>
          <w:rStyle w:val="FontStyle50"/>
          <w:b/>
          <w:sz w:val="28"/>
          <w:szCs w:val="28"/>
        </w:rPr>
      </w:pPr>
    </w:p>
    <w:p w:rsidR="00ED66AF" w:rsidRDefault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CA0EDF" w:rsidRDefault="00CA0ED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CA0EDF" w:rsidRDefault="00CA0ED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CA0EDF" w:rsidRDefault="00CA0ED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CA0EDF" w:rsidRDefault="00CA0ED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</w:p>
    <w:p w:rsidR="001B45EB" w:rsidRDefault="001B45EB" w:rsidP="00CA0EDF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  <w:r w:rsidRPr="001B45EB">
        <w:rPr>
          <w:rStyle w:val="FontStyle50"/>
          <w:sz w:val="20"/>
          <w:szCs w:val="20"/>
        </w:rPr>
        <w:lastRenderedPageBreak/>
        <w:t>Приложение 5</w:t>
      </w:r>
    </w:p>
    <w:p w:rsidR="001B45EB" w:rsidRDefault="001B45EB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</w:p>
    <w:p w:rsidR="001B45EB" w:rsidRDefault="001B45EB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</w:p>
    <w:p w:rsidR="001B45EB" w:rsidRDefault="001B45EB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</w:p>
    <w:p w:rsidR="00CA0EDF" w:rsidRDefault="00CA0ED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</w:p>
    <w:p w:rsidR="00CA0EDF" w:rsidRDefault="00CA0ED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</w:p>
    <w:p w:rsidR="001B45EB" w:rsidRDefault="001B45EB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</w:p>
    <w:p w:rsidR="001B45EB" w:rsidRPr="00D725F9" w:rsidRDefault="001B45EB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  <w:r>
        <w:rPr>
          <w:rStyle w:val="FontStyle50"/>
          <w:sz w:val="28"/>
          <w:szCs w:val="28"/>
        </w:rPr>
        <w:tab/>
      </w:r>
      <w:r w:rsidRPr="00D725F9">
        <w:rPr>
          <w:rStyle w:val="FontStyle50"/>
          <w:b/>
          <w:sz w:val="28"/>
          <w:szCs w:val="28"/>
        </w:rPr>
        <w:t>С О С Т А В</w:t>
      </w:r>
    </w:p>
    <w:p w:rsidR="001B45EB" w:rsidRPr="00D725F9" w:rsidRDefault="001B45EB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  <w:r w:rsidRPr="00D725F9">
        <w:rPr>
          <w:rStyle w:val="FontStyle50"/>
          <w:b/>
          <w:sz w:val="28"/>
          <w:szCs w:val="28"/>
        </w:rPr>
        <w:t>Постоянной комиссии по воспитательной работе</w:t>
      </w:r>
    </w:p>
    <w:p w:rsidR="001B45EB" w:rsidRDefault="001B45EB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1B45EB" w:rsidRDefault="001B45EB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tbl>
      <w:tblPr>
        <w:tblStyle w:val="a3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  <w:gridCol w:w="471"/>
        <w:gridCol w:w="4502"/>
      </w:tblGrid>
      <w:tr w:rsidR="001B45EB" w:rsidTr="00D725F9">
        <w:tc>
          <w:tcPr>
            <w:tcW w:w="4971" w:type="dxa"/>
          </w:tcPr>
          <w:p w:rsidR="001B45EB" w:rsidRPr="00D725F9" w:rsidRDefault="001B45EB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D725F9">
              <w:rPr>
                <w:rStyle w:val="FontStyle50"/>
                <w:b/>
                <w:i/>
                <w:sz w:val="28"/>
                <w:szCs w:val="28"/>
              </w:rPr>
              <w:t>Председатель комиссии:</w:t>
            </w:r>
          </w:p>
          <w:p w:rsidR="001B45EB" w:rsidRDefault="001B45EB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973" w:type="dxa"/>
            <w:gridSpan w:val="2"/>
          </w:tcPr>
          <w:p w:rsidR="001B45EB" w:rsidRDefault="001B45EB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1B45EB" w:rsidTr="00D725F9">
        <w:tc>
          <w:tcPr>
            <w:tcW w:w="4971" w:type="dxa"/>
          </w:tcPr>
          <w:p w:rsidR="001B45EB" w:rsidRDefault="001B45EB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Замяткина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73" w:type="dxa"/>
            <w:gridSpan w:val="2"/>
          </w:tcPr>
          <w:p w:rsidR="001B45EB" w:rsidRDefault="001B45EB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Проректор по воспитательной работе</w:t>
            </w:r>
          </w:p>
          <w:p w:rsidR="001B45EB" w:rsidRDefault="001B45EB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  <w:tr w:rsidR="001B45EB" w:rsidTr="00D725F9">
        <w:tc>
          <w:tcPr>
            <w:tcW w:w="4971" w:type="dxa"/>
          </w:tcPr>
          <w:p w:rsidR="001B45EB" w:rsidRPr="00D725F9" w:rsidRDefault="001B45EB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D725F9">
              <w:rPr>
                <w:rStyle w:val="FontStyle50"/>
                <w:b/>
                <w:i/>
                <w:sz w:val="28"/>
                <w:szCs w:val="28"/>
              </w:rPr>
              <w:t>Зам. председателя:</w:t>
            </w:r>
          </w:p>
        </w:tc>
        <w:tc>
          <w:tcPr>
            <w:tcW w:w="4973" w:type="dxa"/>
            <w:gridSpan w:val="2"/>
          </w:tcPr>
          <w:p w:rsidR="001B45EB" w:rsidRDefault="001B45EB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1B45EB" w:rsidTr="00D725F9">
        <w:tc>
          <w:tcPr>
            <w:tcW w:w="4971" w:type="dxa"/>
          </w:tcPr>
          <w:p w:rsidR="001B45EB" w:rsidRDefault="00D725F9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Фролова Ольга Алексеевна</w:t>
            </w:r>
          </w:p>
        </w:tc>
        <w:tc>
          <w:tcPr>
            <w:tcW w:w="4973" w:type="dxa"/>
            <w:gridSpan w:val="2"/>
          </w:tcPr>
          <w:p w:rsidR="001B45EB" w:rsidRDefault="00D725F9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Декан экономического факультета, </w:t>
            </w:r>
            <w:proofErr w:type="spellStart"/>
            <w:r>
              <w:rPr>
                <w:rStyle w:val="FontStyle50"/>
                <w:sz w:val="28"/>
                <w:szCs w:val="28"/>
              </w:rPr>
              <w:t>д.э.н</w:t>
            </w:r>
            <w:proofErr w:type="spellEnd"/>
            <w:r>
              <w:rPr>
                <w:rStyle w:val="FontStyle50"/>
                <w:sz w:val="28"/>
                <w:szCs w:val="28"/>
              </w:rPr>
              <w:t>., проф.</w:t>
            </w:r>
          </w:p>
          <w:p w:rsidR="00D725F9" w:rsidRDefault="00D725F9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  <w:tr w:rsidR="001B45EB" w:rsidTr="00D725F9">
        <w:tc>
          <w:tcPr>
            <w:tcW w:w="4971" w:type="dxa"/>
          </w:tcPr>
          <w:p w:rsidR="001B45EB" w:rsidRPr="00D725F9" w:rsidRDefault="00D725F9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D725F9">
              <w:rPr>
                <w:rStyle w:val="FontStyle50"/>
                <w:b/>
                <w:i/>
                <w:sz w:val="28"/>
                <w:szCs w:val="28"/>
              </w:rPr>
              <w:t>Члены комиссии:</w:t>
            </w:r>
          </w:p>
          <w:p w:rsidR="00D725F9" w:rsidRDefault="00D725F9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973" w:type="dxa"/>
            <w:gridSpan w:val="2"/>
          </w:tcPr>
          <w:p w:rsidR="001B45EB" w:rsidRDefault="001B45EB" w:rsidP="001B45EB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1B45EB" w:rsidTr="00D725F9">
        <w:tc>
          <w:tcPr>
            <w:tcW w:w="4971" w:type="dxa"/>
          </w:tcPr>
          <w:p w:rsidR="001B45EB" w:rsidRDefault="00CA0EDF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Шамин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4973" w:type="dxa"/>
            <w:gridSpan w:val="2"/>
          </w:tcPr>
          <w:p w:rsidR="00D725F9" w:rsidRDefault="00CA0EDF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rPr>
                <w:rStyle w:val="FontStyle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факультета «Информационные технологии и системы связи»,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.э.н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45EB" w:rsidTr="00D725F9">
        <w:tc>
          <w:tcPr>
            <w:tcW w:w="4971" w:type="dxa"/>
          </w:tcPr>
          <w:p w:rsidR="00CA0EDF" w:rsidRDefault="00CA0EDF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  <w:p w:rsidR="001B45EB" w:rsidRDefault="00D725F9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Суслов Сергей Александрович</w:t>
            </w:r>
          </w:p>
        </w:tc>
        <w:tc>
          <w:tcPr>
            <w:tcW w:w="4973" w:type="dxa"/>
            <w:gridSpan w:val="2"/>
          </w:tcPr>
          <w:p w:rsidR="00CA0EDF" w:rsidRDefault="00CA0EDF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  <w:p w:rsidR="001B45EB" w:rsidRDefault="00D725F9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Доцент кафедры «Экономика и статистика»</w:t>
            </w:r>
          </w:p>
          <w:p w:rsidR="00D725F9" w:rsidRDefault="00D725F9" w:rsidP="00D725F9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  <w:tr w:rsidR="00D725F9" w:rsidTr="00ED66AF">
        <w:trPr>
          <w:trHeight w:val="493"/>
        </w:trPr>
        <w:tc>
          <w:tcPr>
            <w:tcW w:w="5442" w:type="dxa"/>
            <w:gridSpan w:val="2"/>
          </w:tcPr>
          <w:p w:rsidR="00D725F9" w:rsidRDefault="00CA0EDF" w:rsidP="00A31926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Куликов Дмитрий Александрович</w:t>
            </w:r>
          </w:p>
        </w:tc>
        <w:tc>
          <w:tcPr>
            <w:tcW w:w="4502" w:type="dxa"/>
          </w:tcPr>
          <w:p w:rsidR="00D725F9" w:rsidRDefault="00D725F9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FCA">
              <w:rPr>
                <w:sz w:val="28"/>
                <w:szCs w:val="28"/>
              </w:rPr>
              <w:t xml:space="preserve">редседатель </w:t>
            </w:r>
            <w:proofErr w:type="spellStart"/>
            <w:r w:rsidRPr="000E6FCA">
              <w:rPr>
                <w:sz w:val="28"/>
                <w:szCs w:val="28"/>
              </w:rPr>
              <w:t>студкомитета</w:t>
            </w:r>
            <w:proofErr w:type="spellEnd"/>
          </w:p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sz w:val="28"/>
                <w:szCs w:val="28"/>
              </w:rPr>
            </w:pPr>
          </w:p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sz w:val="28"/>
                <w:szCs w:val="28"/>
              </w:rPr>
            </w:pPr>
          </w:p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</w:tbl>
    <w:p w:rsidR="001B45EB" w:rsidRDefault="001B45EB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1B45EB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  <w:r>
        <w:rPr>
          <w:rStyle w:val="FontStyle50"/>
          <w:sz w:val="20"/>
          <w:szCs w:val="20"/>
        </w:rPr>
        <w:lastRenderedPageBreak/>
        <w:t>Приложение 6</w:t>
      </w:r>
    </w:p>
    <w:p w:rsidR="00ED66AF" w:rsidRDefault="00ED66AF" w:rsidP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right"/>
        <w:rPr>
          <w:rStyle w:val="FontStyle50"/>
          <w:sz w:val="20"/>
          <w:szCs w:val="20"/>
        </w:rPr>
      </w:pPr>
    </w:p>
    <w:p w:rsidR="00ED66AF" w:rsidRDefault="00ED66AF" w:rsidP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Default="00ED66AF" w:rsidP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Pr="00A217C5" w:rsidRDefault="00ED66AF" w:rsidP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  <w:r w:rsidRPr="00A217C5">
        <w:rPr>
          <w:rStyle w:val="FontStyle50"/>
          <w:b/>
          <w:sz w:val="28"/>
          <w:szCs w:val="28"/>
        </w:rPr>
        <w:t>С О С Т  А  В</w:t>
      </w:r>
    </w:p>
    <w:p w:rsidR="00ED66AF" w:rsidRPr="00A217C5" w:rsidRDefault="00ED66AF" w:rsidP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b/>
          <w:sz w:val="28"/>
          <w:szCs w:val="28"/>
        </w:rPr>
      </w:pPr>
      <w:r w:rsidRPr="00A217C5">
        <w:rPr>
          <w:rStyle w:val="FontStyle50"/>
          <w:b/>
          <w:sz w:val="28"/>
          <w:szCs w:val="28"/>
        </w:rPr>
        <w:t>Постоянной комиссии по международным связям</w:t>
      </w:r>
    </w:p>
    <w:p w:rsidR="00ED66AF" w:rsidRDefault="00ED66AF" w:rsidP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tbl>
      <w:tblPr>
        <w:tblStyle w:val="a3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  <w:gridCol w:w="4973"/>
      </w:tblGrid>
      <w:tr w:rsidR="00ED66AF" w:rsidTr="00A217C5">
        <w:tc>
          <w:tcPr>
            <w:tcW w:w="4998" w:type="dxa"/>
          </w:tcPr>
          <w:p w:rsidR="00ED66AF" w:rsidRPr="00A217C5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A217C5">
              <w:rPr>
                <w:rStyle w:val="FontStyle50"/>
                <w:b/>
                <w:i/>
                <w:sz w:val="28"/>
                <w:szCs w:val="28"/>
              </w:rPr>
              <w:t>Председатель комиссии:</w:t>
            </w:r>
          </w:p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999" w:type="dxa"/>
          </w:tcPr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A217C5">
        <w:tc>
          <w:tcPr>
            <w:tcW w:w="4998" w:type="dxa"/>
          </w:tcPr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Волков Игорь Викторович</w:t>
            </w:r>
          </w:p>
        </w:tc>
        <w:tc>
          <w:tcPr>
            <w:tcW w:w="4999" w:type="dxa"/>
          </w:tcPr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 xml:space="preserve">Доцент каф. «Организация и менеджмент», </w:t>
            </w:r>
            <w:proofErr w:type="spellStart"/>
            <w:proofErr w:type="gramStart"/>
            <w:r>
              <w:rPr>
                <w:rStyle w:val="FontStyle50"/>
                <w:sz w:val="28"/>
                <w:szCs w:val="28"/>
              </w:rPr>
              <w:t>к</w:t>
            </w:r>
            <w:proofErr w:type="gramEnd"/>
            <w:r>
              <w:rPr>
                <w:rStyle w:val="FontStyle50"/>
                <w:sz w:val="28"/>
                <w:szCs w:val="28"/>
              </w:rPr>
              <w:t>.э.н</w:t>
            </w:r>
            <w:proofErr w:type="spellEnd"/>
            <w:r>
              <w:rPr>
                <w:rStyle w:val="FontStyle50"/>
                <w:sz w:val="28"/>
                <w:szCs w:val="28"/>
              </w:rPr>
              <w:t>., директор центра международных отношений</w:t>
            </w:r>
          </w:p>
        </w:tc>
      </w:tr>
      <w:tr w:rsidR="00ED66AF" w:rsidTr="00A217C5">
        <w:tc>
          <w:tcPr>
            <w:tcW w:w="4998" w:type="dxa"/>
          </w:tcPr>
          <w:p w:rsidR="00ED66AF" w:rsidRPr="00A217C5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b/>
                <w:i/>
                <w:sz w:val="28"/>
                <w:szCs w:val="28"/>
              </w:rPr>
            </w:pPr>
            <w:r w:rsidRPr="00A217C5">
              <w:rPr>
                <w:rStyle w:val="FontStyle50"/>
                <w:b/>
                <w:i/>
                <w:sz w:val="28"/>
                <w:szCs w:val="28"/>
              </w:rPr>
              <w:t>Члены комиссии:</w:t>
            </w:r>
          </w:p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4999" w:type="dxa"/>
          </w:tcPr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A217C5">
        <w:tc>
          <w:tcPr>
            <w:tcW w:w="4998" w:type="dxa"/>
          </w:tcPr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Горохов Валентин Александрович</w:t>
            </w:r>
          </w:p>
        </w:tc>
        <w:tc>
          <w:tcPr>
            <w:tcW w:w="4999" w:type="dxa"/>
          </w:tcPr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Советник ректора, к.ф.н., профессор каф. «Гуманитарные науки»</w:t>
            </w:r>
          </w:p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</w:p>
        </w:tc>
      </w:tr>
      <w:tr w:rsidR="00ED66AF" w:rsidTr="00A217C5">
        <w:tc>
          <w:tcPr>
            <w:tcW w:w="4998" w:type="dxa"/>
          </w:tcPr>
          <w:p w:rsidR="00ED66AF" w:rsidRDefault="00ED66AF" w:rsidP="00ED66AF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proofErr w:type="spellStart"/>
            <w:r>
              <w:rPr>
                <w:rStyle w:val="FontStyle50"/>
                <w:sz w:val="28"/>
                <w:szCs w:val="28"/>
              </w:rPr>
              <w:t>Тепцова</w:t>
            </w:r>
            <w:proofErr w:type="spellEnd"/>
            <w:r>
              <w:rPr>
                <w:rStyle w:val="FontStyle5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999" w:type="dxa"/>
          </w:tcPr>
          <w:p w:rsidR="00ED66AF" w:rsidRDefault="00A217C5" w:rsidP="00A217C5">
            <w:pPr>
              <w:pStyle w:val="Style27"/>
              <w:widowControl/>
              <w:tabs>
                <w:tab w:val="left" w:pos="0"/>
              </w:tabs>
              <w:spacing w:line="341" w:lineRule="exact"/>
              <w:ind w:firstLine="0"/>
              <w:jc w:val="left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Ученый секретарь Ученого совета</w:t>
            </w:r>
          </w:p>
        </w:tc>
      </w:tr>
    </w:tbl>
    <w:p w:rsidR="00ED66AF" w:rsidRDefault="00ED66AF" w:rsidP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p w:rsidR="00ED66AF" w:rsidRPr="00ED66AF" w:rsidRDefault="00ED66AF" w:rsidP="00ED66AF">
      <w:pPr>
        <w:pStyle w:val="Style27"/>
        <w:widowControl/>
        <w:tabs>
          <w:tab w:val="left" w:pos="0"/>
        </w:tabs>
        <w:spacing w:line="341" w:lineRule="exact"/>
        <w:ind w:left="53" w:firstLine="89"/>
        <w:jc w:val="center"/>
        <w:rPr>
          <w:rStyle w:val="FontStyle50"/>
          <w:sz w:val="28"/>
          <w:szCs w:val="28"/>
        </w:rPr>
      </w:pPr>
    </w:p>
    <w:sectPr w:rsidR="00ED66AF" w:rsidRPr="00ED66AF" w:rsidSect="00CA0EDF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85686"/>
    <w:lvl w:ilvl="0">
      <w:numFmt w:val="bullet"/>
      <w:lvlText w:val="*"/>
      <w:lvlJc w:val="left"/>
    </w:lvl>
  </w:abstractNum>
  <w:abstractNum w:abstractNumId="1">
    <w:nsid w:val="6C442E98"/>
    <w:multiLevelType w:val="singleLevel"/>
    <w:tmpl w:val="6C64A3C4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263"/>
    <w:rsid w:val="0004131E"/>
    <w:rsid w:val="00132027"/>
    <w:rsid w:val="001B45EB"/>
    <w:rsid w:val="00272263"/>
    <w:rsid w:val="002C1061"/>
    <w:rsid w:val="003650ED"/>
    <w:rsid w:val="00396748"/>
    <w:rsid w:val="00440C25"/>
    <w:rsid w:val="00497574"/>
    <w:rsid w:val="005C3EBA"/>
    <w:rsid w:val="00685D27"/>
    <w:rsid w:val="006A26A0"/>
    <w:rsid w:val="006D14E0"/>
    <w:rsid w:val="00787017"/>
    <w:rsid w:val="00A217C5"/>
    <w:rsid w:val="00A9334F"/>
    <w:rsid w:val="00AC5C0C"/>
    <w:rsid w:val="00B768FD"/>
    <w:rsid w:val="00BF0F53"/>
    <w:rsid w:val="00CA0EDF"/>
    <w:rsid w:val="00D5119F"/>
    <w:rsid w:val="00D725F9"/>
    <w:rsid w:val="00E40228"/>
    <w:rsid w:val="00EC04EF"/>
    <w:rsid w:val="00ED6213"/>
    <w:rsid w:val="00ED66AF"/>
    <w:rsid w:val="00FC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272263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226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2">
    <w:name w:val="Style22"/>
    <w:basedOn w:val="a"/>
    <w:uiPriority w:val="99"/>
    <w:rsid w:val="00272263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2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722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rsid w:val="00272263"/>
    <w:rPr>
      <w:rFonts w:ascii="Times New Roman" w:hAnsi="Times New Roman" w:cs="Times New Roman"/>
      <w:spacing w:val="10"/>
      <w:w w:val="150"/>
      <w:sz w:val="28"/>
      <w:szCs w:val="28"/>
    </w:rPr>
  </w:style>
  <w:style w:type="character" w:customStyle="1" w:styleId="FontStyle58">
    <w:name w:val="Font Style58"/>
    <w:basedOn w:val="a0"/>
    <w:uiPriority w:val="99"/>
    <w:rsid w:val="00272263"/>
    <w:rPr>
      <w:rFonts w:ascii="Calibri" w:hAnsi="Calibri" w:cs="Calibri"/>
      <w:sz w:val="26"/>
      <w:szCs w:val="26"/>
    </w:rPr>
  </w:style>
  <w:style w:type="paragraph" w:customStyle="1" w:styleId="Style21">
    <w:name w:val="Style21"/>
    <w:basedOn w:val="a"/>
    <w:uiPriority w:val="99"/>
    <w:rsid w:val="00272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72263"/>
    <w:pPr>
      <w:widowControl w:val="0"/>
      <w:autoSpaceDE w:val="0"/>
      <w:autoSpaceDN w:val="0"/>
      <w:adjustRightInd w:val="0"/>
      <w:spacing w:after="0" w:line="323" w:lineRule="exact"/>
      <w:ind w:firstLine="7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2263"/>
    <w:pPr>
      <w:widowControl w:val="0"/>
      <w:autoSpaceDE w:val="0"/>
      <w:autoSpaceDN w:val="0"/>
      <w:adjustRightInd w:val="0"/>
      <w:spacing w:after="0" w:line="336" w:lineRule="exact"/>
      <w:ind w:firstLine="7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72263"/>
    <w:pPr>
      <w:widowControl w:val="0"/>
      <w:autoSpaceDE w:val="0"/>
      <w:autoSpaceDN w:val="0"/>
      <w:adjustRightInd w:val="0"/>
      <w:spacing w:after="0" w:line="323" w:lineRule="exact"/>
      <w:ind w:firstLine="7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272263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272263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272263"/>
    <w:rPr>
      <w:rFonts w:ascii="Calibri" w:hAnsi="Calibri" w:cs="Calibri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2722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722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2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272263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7226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a0"/>
    <w:uiPriority w:val="99"/>
    <w:rsid w:val="00272263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37">
    <w:name w:val="Style37"/>
    <w:basedOn w:val="a"/>
    <w:uiPriority w:val="99"/>
    <w:rsid w:val="00272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72263"/>
    <w:pPr>
      <w:widowControl w:val="0"/>
      <w:autoSpaceDE w:val="0"/>
      <w:autoSpaceDN w:val="0"/>
      <w:adjustRightInd w:val="0"/>
      <w:spacing w:after="0" w:line="329" w:lineRule="exact"/>
      <w:ind w:firstLine="14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226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226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72263"/>
    <w:pPr>
      <w:widowControl w:val="0"/>
      <w:autoSpaceDE w:val="0"/>
      <w:autoSpaceDN w:val="0"/>
      <w:adjustRightInd w:val="0"/>
      <w:spacing w:after="0" w:line="65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9C0E-5C03-4997-A1A9-072A7995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UralSOFT</cp:lastModifiedBy>
  <cp:revision>3</cp:revision>
  <cp:lastPrinted>2015-05-26T04:57:00Z</cp:lastPrinted>
  <dcterms:created xsi:type="dcterms:W3CDTF">2015-05-26T06:51:00Z</dcterms:created>
  <dcterms:modified xsi:type="dcterms:W3CDTF">2016-02-17T05:11:00Z</dcterms:modified>
</cp:coreProperties>
</file>